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4C" w:rsidRPr="00324D4C" w:rsidRDefault="002B1105" w:rsidP="00324D4C">
      <w:pPr>
        <w:spacing w:after="0" w:line="337" w:lineRule="atLeast"/>
        <w:rPr>
          <w:rFonts w:ascii="open_sansregular" w:eastAsia="Times New Roman" w:hAnsi="open_sansregular" w:cs="Arial"/>
          <w:color w:val="000000"/>
          <w:sz w:val="36"/>
          <w:szCs w:val="36"/>
          <w:lang w:eastAsia="en-GB"/>
        </w:rPr>
      </w:pPr>
      <w:r w:rsidRPr="002B1105">
        <w:rPr>
          <w:b/>
          <w:color w:val="244061" w:themeColor="accent1" w:themeShade="80"/>
          <w:sz w:val="32"/>
          <w:szCs w:val="32"/>
        </w:rPr>
        <w:t>Name of Condition/Service</w:t>
      </w:r>
      <w:r w:rsidR="00324D4C">
        <w:rPr>
          <w:b/>
          <w:color w:val="244061" w:themeColor="accent1" w:themeShade="80"/>
          <w:sz w:val="32"/>
          <w:szCs w:val="32"/>
        </w:rPr>
        <w:t xml:space="preserve"> </w:t>
      </w:r>
      <w:r w:rsidR="00B9379F">
        <w:rPr>
          <w:b/>
          <w:color w:val="244061" w:themeColor="accent1" w:themeShade="80"/>
          <w:sz w:val="32"/>
          <w:szCs w:val="32"/>
        </w:rPr>
        <w:t xml:space="preserve">    </w:t>
      </w:r>
      <w:r w:rsidR="00324D4C" w:rsidRPr="00B9379F">
        <w:rPr>
          <w:rFonts w:ascii="Arial" w:eastAsia="Times New Roman" w:hAnsi="Arial" w:cs="Arial"/>
          <w:color w:val="080F19"/>
          <w:spacing w:val="-15"/>
          <w:sz w:val="36"/>
          <w:szCs w:val="36"/>
          <w:lang w:eastAsia="en-GB"/>
        </w:rPr>
        <w:t>Trauma &amp; PTSD (Adults)</w:t>
      </w:r>
      <w:r w:rsidR="00324D4C" w:rsidRPr="00324D4C">
        <w:rPr>
          <w:rFonts w:ascii="latoheavy" w:eastAsia="Times New Roman" w:hAnsi="latoheavy" w:cs="Arial"/>
          <w:color w:val="080F19"/>
          <w:spacing w:val="-15"/>
          <w:sz w:val="36"/>
          <w:szCs w:val="36"/>
          <w:lang w:eastAsia="en-GB"/>
        </w:rPr>
        <w:t xml:space="preserve"> </w:t>
      </w:r>
    </w:p>
    <w:p w:rsidR="00F311D2" w:rsidRPr="00324D4C" w:rsidRDefault="00F311D2" w:rsidP="002B1105">
      <w:pPr>
        <w:spacing w:after="0" w:line="240" w:lineRule="auto"/>
        <w:jc w:val="center"/>
        <w:rPr>
          <w:b/>
          <w:color w:val="244061" w:themeColor="accent1" w:themeShade="80"/>
          <w:sz w:val="36"/>
          <w:szCs w:val="36"/>
        </w:rPr>
      </w:pPr>
    </w:p>
    <w:p w:rsidR="00F311D2" w:rsidRDefault="00F311D2" w:rsidP="00F311D2">
      <w:pPr>
        <w:spacing w:after="0" w:line="240" w:lineRule="auto"/>
      </w:pPr>
    </w:p>
    <w:p w:rsidR="00F311D2" w:rsidRPr="00F311D2" w:rsidRDefault="00F311D2" w:rsidP="00F311D2">
      <w:pPr>
        <w:spacing w:after="0" w:line="240" w:lineRule="auto"/>
        <w:rPr>
          <w:b/>
          <w:color w:val="17365D" w:themeColor="text2" w:themeShade="BF"/>
          <w:sz w:val="28"/>
          <w:szCs w:val="28"/>
        </w:rPr>
      </w:pPr>
      <w:r w:rsidRPr="00F311D2">
        <w:rPr>
          <w:b/>
          <w:color w:val="17365D" w:themeColor="text2" w:themeShade="BF"/>
          <w:sz w:val="28"/>
          <w:szCs w:val="28"/>
        </w:rPr>
        <w:t xml:space="preserve">Information </w:t>
      </w:r>
    </w:p>
    <w:p w:rsidR="00F311D2" w:rsidRDefault="00F311D2" w:rsidP="00F311D2">
      <w:pPr>
        <w:spacing w:after="0" w:line="240" w:lineRule="auto"/>
      </w:pPr>
    </w:p>
    <w:p w:rsidR="00324D4C" w:rsidRPr="00324D4C" w:rsidRDefault="00324D4C" w:rsidP="00324D4C">
      <w:pPr>
        <w:spacing w:after="0" w:line="337" w:lineRule="atLeast"/>
        <w:rPr>
          <w:rFonts w:ascii="open_sansregular" w:eastAsia="Times New Roman" w:hAnsi="open_sansregular" w:cs="Arial"/>
          <w:color w:val="000000"/>
          <w:sz w:val="25"/>
          <w:szCs w:val="25"/>
          <w:lang w:eastAsia="en-GB"/>
        </w:rPr>
      </w:pPr>
      <w:r w:rsidRPr="00324D4C">
        <w:rPr>
          <w:rFonts w:ascii="open_sansregular" w:eastAsia="Times New Roman" w:hAnsi="open_sansregular" w:cs="Arial"/>
          <w:color w:val="000000"/>
          <w:sz w:val="25"/>
          <w:szCs w:val="25"/>
          <w:lang w:eastAsia="en-GB"/>
        </w:rPr>
        <w:t> </w:t>
      </w:r>
    </w:p>
    <w:p w:rsidR="00324D4C" w:rsidRPr="00324D4C" w:rsidRDefault="00324D4C" w:rsidP="00324D4C">
      <w:pPr>
        <w:spacing w:after="0" w:line="337" w:lineRule="atLeast"/>
        <w:rPr>
          <w:rFonts w:ascii="Arial" w:eastAsia="Times New Roman" w:hAnsi="Arial" w:cs="Arial"/>
          <w:vanish/>
          <w:color w:val="000000"/>
          <w:sz w:val="25"/>
          <w:szCs w:val="25"/>
          <w:lang w:eastAsia="en-GB"/>
        </w:rPr>
      </w:pPr>
      <w:r w:rsidRPr="00324D4C">
        <w:rPr>
          <w:rFonts w:ascii="Arial" w:eastAsia="Times New Roman" w:hAnsi="Arial" w:cs="Arial"/>
          <w:vanish/>
          <w:color w:val="000000"/>
          <w:sz w:val="25"/>
          <w:szCs w:val="25"/>
          <w:lang w:eastAsia="en-GB"/>
        </w:rPr>
        <w:t>Page Content</w:t>
      </w:r>
    </w:p>
    <w:p w:rsidR="00324D4C" w:rsidRDefault="00324D4C" w:rsidP="00324D4C">
      <w:pPr>
        <w:spacing w:after="153" w:line="240" w:lineRule="auto"/>
        <w:rPr>
          <w:rFonts w:ascii="Arial" w:eastAsia="Times New Roman" w:hAnsi="Arial" w:cs="Arial"/>
          <w:color w:val="000000"/>
          <w:sz w:val="25"/>
          <w:szCs w:val="25"/>
          <w:lang w:eastAsia="en-GB"/>
        </w:rPr>
      </w:pPr>
      <w:r w:rsidRPr="00324D4C">
        <w:rPr>
          <w:rFonts w:ascii="Arial" w:eastAsia="Times New Roman" w:hAnsi="Arial" w:cs="Arial"/>
          <w:color w:val="000000"/>
          <w:sz w:val="25"/>
          <w:szCs w:val="25"/>
          <w:lang w:eastAsia="en-GB"/>
        </w:rPr>
        <w:t xml:space="preserve">People with psychological trauma may present with a range of issues. </w:t>
      </w:r>
      <w:r w:rsidR="00EA5417">
        <w:rPr>
          <w:rFonts w:ascii="Arial" w:eastAsia="Times New Roman" w:hAnsi="Arial" w:cs="Arial"/>
          <w:color w:val="000000"/>
          <w:sz w:val="25"/>
          <w:szCs w:val="25"/>
          <w:lang w:eastAsia="en-GB"/>
        </w:rPr>
        <w:t>There are two main pathways within NHS Lothian to access treatment as outlined below</w:t>
      </w:r>
      <w:r w:rsidR="005D6829">
        <w:rPr>
          <w:rFonts w:ascii="Arial" w:eastAsia="Times New Roman" w:hAnsi="Arial" w:cs="Arial"/>
          <w:color w:val="000000"/>
          <w:sz w:val="25"/>
          <w:szCs w:val="25"/>
          <w:lang w:eastAsia="en-GB"/>
        </w:rPr>
        <w:t xml:space="preserve">, depending on whether the person has single event or complex PTSD. </w:t>
      </w:r>
      <w:r w:rsidR="009A1B1D">
        <w:rPr>
          <w:rFonts w:ascii="Arial" w:eastAsia="Times New Roman" w:hAnsi="Arial" w:cs="Arial"/>
          <w:color w:val="000000"/>
          <w:sz w:val="25"/>
          <w:szCs w:val="25"/>
          <w:lang w:eastAsia="en-GB"/>
        </w:rPr>
        <w:t>Please note that patients can no longer self-refer.</w:t>
      </w:r>
      <w:r w:rsidR="00EA5417">
        <w:rPr>
          <w:rFonts w:ascii="Arial" w:eastAsia="Times New Roman" w:hAnsi="Arial" w:cs="Arial"/>
          <w:color w:val="000000"/>
          <w:sz w:val="25"/>
          <w:szCs w:val="25"/>
          <w:lang w:eastAsia="en-GB"/>
        </w:rPr>
        <w:t xml:space="preserve"> T</w:t>
      </w:r>
      <w:r w:rsidRPr="00324D4C">
        <w:rPr>
          <w:rFonts w:ascii="Arial" w:eastAsia="Times New Roman" w:hAnsi="Arial" w:cs="Arial"/>
          <w:color w:val="000000"/>
          <w:sz w:val="25"/>
          <w:szCs w:val="25"/>
          <w:lang w:eastAsia="en-GB"/>
        </w:rPr>
        <w:t xml:space="preserve">he Voluntary Sector </w:t>
      </w:r>
      <w:r w:rsidR="00306B21">
        <w:rPr>
          <w:rFonts w:ascii="Arial" w:eastAsia="Times New Roman" w:hAnsi="Arial" w:cs="Arial"/>
          <w:color w:val="000000"/>
          <w:sz w:val="25"/>
          <w:szCs w:val="25"/>
          <w:lang w:eastAsia="en-GB"/>
        </w:rPr>
        <w:t>will also offer</w:t>
      </w:r>
      <w:r w:rsidRPr="00324D4C">
        <w:rPr>
          <w:rFonts w:ascii="Arial" w:eastAsia="Times New Roman" w:hAnsi="Arial" w:cs="Arial"/>
          <w:color w:val="000000"/>
          <w:sz w:val="25"/>
          <w:szCs w:val="25"/>
          <w:lang w:eastAsia="en-GB"/>
        </w:rPr>
        <w:t xml:space="preserve"> alternatives. </w:t>
      </w:r>
    </w:p>
    <w:p w:rsidR="009A1B1D" w:rsidRPr="009A1B1D" w:rsidRDefault="009A1B1D" w:rsidP="00324D4C">
      <w:pPr>
        <w:spacing w:after="153" w:line="240" w:lineRule="auto"/>
        <w:rPr>
          <w:rFonts w:ascii="Arial" w:eastAsia="Times New Roman" w:hAnsi="Arial" w:cs="Arial"/>
          <w:b/>
          <w:bCs/>
          <w:color w:val="000000"/>
          <w:sz w:val="25"/>
          <w:szCs w:val="25"/>
          <w:lang w:eastAsia="en-GB"/>
        </w:rPr>
      </w:pPr>
      <w:r w:rsidRPr="009A1B1D">
        <w:rPr>
          <w:rFonts w:ascii="Arial" w:eastAsia="Times New Roman" w:hAnsi="Arial" w:cs="Arial"/>
          <w:b/>
          <w:bCs/>
          <w:color w:val="000000"/>
          <w:sz w:val="25"/>
          <w:szCs w:val="25"/>
          <w:lang w:eastAsia="en-GB"/>
        </w:rPr>
        <w:t>Services available.</w:t>
      </w:r>
    </w:p>
    <w:p w:rsidR="009A1B1D" w:rsidRPr="009A1B1D" w:rsidRDefault="009A1B1D" w:rsidP="009A1B1D">
      <w:pPr>
        <w:spacing w:after="153" w:line="240" w:lineRule="auto"/>
        <w:rPr>
          <w:rFonts w:ascii="Arial" w:eastAsia="Times New Roman" w:hAnsi="Arial" w:cs="Arial"/>
          <w:color w:val="000000"/>
          <w:sz w:val="25"/>
          <w:szCs w:val="25"/>
          <w:lang w:eastAsia="en-GB"/>
        </w:rPr>
      </w:pPr>
      <w:r w:rsidRPr="009A1B1D">
        <w:rPr>
          <w:rFonts w:ascii="Arial" w:eastAsia="Times New Roman" w:hAnsi="Arial" w:cs="Arial"/>
          <w:color w:val="000000"/>
          <w:sz w:val="25"/>
          <w:szCs w:val="25"/>
          <w:lang w:eastAsia="en-GB"/>
        </w:rPr>
        <w:t>The Rivers Centre will organise an initial assessment with patients who are referred and meet referral criteria. At this initial assessment, the patient will have the opportunity to speak one-to-one about their trauma, how it is affecting them in their life, and a management plan will be collaboratively developed. If appropriate, the patient will access the Lightbulb Group, which is a 5 week long PTSD psychoeducation group treatment programme run at the Rivers Centre. The Rivers Centre is currently unable to offer individual treatment.  If individual treatment is required, patient</w:t>
      </w:r>
      <w:r>
        <w:rPr>
          <w:rFonts w:ascii="Arial" w:eastAsia="Times New Roman" w:hAnsi="Arial" w:cs="Arial"/>
          <w:color w:val="000000"/>
          <w:sz w:val="25"/>
          <w:szCs w:val="25"/>
          <w:lang w:eastAsia="en-GB"/>
        </w:rPr>
        <w:t>s</w:t>
      </w:r>
      <w:r w:rsidRPr="009A1B1D">
        <w:rPr>
          <w:rFonts w:ascii="Arial" w:eastAsia="Times New Roman" w:hAnsi="Arial" w:cs="Arial"/>
          <w:color w:val="000000"/>
          <w:sz w:val="25"/>
          <w:szCs w:val="25"/>
          <w:lang w:eastAsia="en-GB"/>
        </w:rPr>
        <w:t xml:space="preserve"> will be referred </w:t>
      </w:r>
      <w:r>
        <w:rPr>
          <w:rFonts w:ascii="Arial" w:eastAsia="Times New Roman" w:hAnsi="Arial" w:cs="Arial"/>
          <w:color w:val="000000"/>
          <w:sz w:val="25"/>
          <w:szCs w:val="25"/>
          <w:lang w:eastAsia="en-GB"/>
        </w:rPr>
        <w:t>on to their</w:t>
      </w:r>
      <w:r w:rsidRPr="009A1B1D">
        <w:rPr>
          <w:rFonts w:ascii="Arial" w:eastAsia="Times New Roman" w:hAnsi="Arial" w:cs="Arial"/>
          <w:color w:val="000000"/>
          <w:sz w:val="25"/>
          <w:szCs w:val="25"/>
          <w:lang w:eastAsia="en-GB"/>
        </w:rPr>
        <w:t xml:space="preserve"> local Mental Health Team for assessment and consideration for treatment.</w:t>
      </w:r>
    </w:p>
    <w:p w:rsidR="009A1B1D" w:rsidRDefault="009A1B1D" w:rsidP="009A1B1D">
      <w:pPr>
        <w:spacing w:after="153" w:line="240" w:lineRule="auto"/>
        <w:rPr>
          <w:rFonts w:ascii="Arial" w:eastAsia="Times New Roman" w:hAnsi="Arial" w:cs="Arial"/>
          <w:color w:val="000000"/>
          <w:sz w:val="25"/>
          <w:szCs w:val="25"/>
          <w:lang w:eastAsia="en-GB"/>
        </w:rPr>
      </w:pPr>
      <w:r w:rsidRPr="009A1B1D">
        <w:rPr>
          <w:rFonts w:ascii="Arial" w:eastAsia="Times New Roman" w:hAnsi="Arial" w:cs="Arial"/>
          <w:color w:val="000000"/>
          <w:sz w:val="25"/>
          <w:szCs w:val="25"/>
          <w:lang w:eastAsia="en-GB"/>
        </w:rPr>
        <w:t>The Rivers Centre is trialling a newly developed group treatment programme for Complex PTSD, but patients are recruited into this from the sector Mental Health Team waiting lists. Therefore, referrals for patients presenting with Complex PTSD should be directed to sector Mental Health Teams</w:t>
      </w:r>
    </w:p>
    <w:p w:rsidR="005D6829" w:rsidRDefault="005D6829" w:rsidP="00324D4C">
      <w:pPr>
        <w:spacing w:after="153" w:line="240" w:lineRule="auto"/>
        <w:rPr>
          <w:rFonts w:ascii="Arial" w:eastAsia="Times New Roman" w:hAnsi="Arial" w:cs="Arial"/>
          <w:color w:val="000000"/>
          <w:sz w:val="25"/>
          <w:szCs w:val="25"/>
          <w:lang w:eastAsia="en-GB"/>
        </w:rPr>
      </w:pPr>
      <w:bookmarkStart w:id="0" w:name="_GoBack"/>
      <w:bookmarkEnd w:id="0"/>
    </w:p>
    <w:p w:rsidR="005D6829" w:rsidRDefault="005D6829" w:rsidP="005D6829">
      <w:pPr>
        <w:pStyle w:val="ListParagraph"/>
        <w:numPr>
          <w:ilvl w:val="0"/>
          <w:numId w:val="5"/>
        </w:numPr>
        <w:spacing w:after="153" w:line="240" w:lineRule="auto"/>
        <w:rPr>
          <w:rFonts w:ascii="Arial" w:eastAsia="Times New Roman" w:hAnsi="Arial" w:cs="Arial"/>
          <w:color w:val="000000"/>
          <w:sz w:val="25"/>
          <w:szCs w:val="25"/>
          <w:lang w:eastAsia="en-GB"/>
        </w:rPr>
      </w:pPr>
      <w:r w:rsidRPr="005D6829">
        <w:rPr>
          <w:rFonts w:ascii="Arial" w:eastAsia="Times New Roman" w:hAnsi="Arial" w:cs="Arial"/>
          <w:b/>
          <w:bCs/>
          <w:color w:val="000000"/>
          <w:sz w:val="25"/>
          <w:szCs w:val="25"/>
          <w:u w:val="single"/>
          <w:lang w:eastAsia="en-GB"/>
        </w:rPr>
        <w:t>Post</w:t>
      </w:r>
      <w:r>
        <w:rPr>
          <w:rFonts w:ascii="Arial" w:eastAsia="Times New Roman" w:hAnsi="Arial" w:cs="Arial"/>
          <w:b/>
          <w:bCs/>
          <w:color w:val="000000"/>
          <w:sz w:val="25"/>
          <w:szCs w:val="25"/>
          <w:u w:val="single"/>
          <w:lang w:eastAsia="en-GB"/>
        </w:rPr>
        <w:t>-</w:t>
      </w:r>
      <w:r w:rsidRPr="005D6829">
        <w:rPr>
          <w:rFonts w:ascii="Arial" w:eastAsia="Times New Roman" w:hAnsi="Arial" w:cs="Arial"/>
          <w:b/>
          <w:bCs/>
          <w:color w:val="000000"/>
          <w:sz w:val="25"/>
          <w:szCs w:val="25"/>
          <w:u w:val="single"/>
          <w:lang w:eastAsia="en-GB"/>
        </w:rPr>
        <w:t>Traumatic Stress Disorder</w:t>
      </w:r>
      <w:r>
        <w:rPr>
          <w:rFonts w:ascii="Arial" w:eastAsia="Times New Roman" w:hAnsi="Arial" w:cs="Arial"/>
          <w:b/>
          <w:bCs/>
          <w:color w:val="000000"/>
          <w:sz w:val="25"/>
          <w:szCs w:val="25"/>
          <w:u w:val="single"/>
          <w:lang w:eastAsia="en-GB"/>
        </w:rPr>
        <w:t xml:space="preserve"> – single event</w:t>
      </w:r>
      <w:r>
        <w:rPr>
          <w:rFonts w:ascii="Arial" w:eastAsia="Times New Roman" w:hAnsi="Arial" w:cs="Arial"/>
          <w:color w:val="000000"/>
          <w:sz w:val="25"/>
          <w:szCs w:val="25"/>
          <w:lang w:eastAsia="en-GB"/>
        </w:rPr>
        <w:t>.</w:t>
      </w:r>
    </w:p>
    <w:p w:rsidR="005D6829" w:rsidRPr="005D6829" w:rsidRDefault="005D6829" w:rsidP="005D6829">
      <w:pPr>
        <w:pStyle w:val="ListParagraph"/>
        <w:spacing w:after="153" w:line="240" w:lineRule="auto"/>
        <w:rPr>
          <w:rFonts w:ascii="Arial" w:eastAsia="Times New Roman" w:hAnsi="Arial" w:cs="Arial"/>
          <w:color w:val="000000"/>
          <w:sz w:val="25"/>
          <w:szCs w:val="25"/>
          <w:lang w:eastAsia="en-GB"/>
        </w:rPr>
      </w:pPr>
    </w:p>
    <w:p w:rsidR="00EA5417" w:rsidRDefault="005D6829" w:rsidP="00C30076">
      <w:pPr>
        <w:spacing w:after="0" w:line="240" w:lineRule="auto"/>
        <w:rPr>
          <w:rFonts w:ascii="Lato" w:eastAsia="Times New Roman" w:hAnsi="Lato" w:cs="Arial"/>
          <w:b/>
          <w:bCs/>
          <w:color w:val="000000"/>
          <w:sz w:val="24"/>
          <w:szCs w:val="24"/>
          <w:lang w:eastAsia="en-GB"/>
        </w:rPr>
      </w:pPr>
      <w:r>
        <w:rPr>
          <w:rFonts w:ascii="Lato" w:eastAsia="Times New Roman" w:hAnsi="Lato" w:cs="Arial"/>
          <w:b/>
          <w:bCs/>
          <w:color w:val="000000"/>
          <w:sz w:val="24"/>
          <w:szCs w:val="24"/>
          <w:lang w:eastAsia="en-GB"/>
        </w:rPr>
        <w:t>P</w:t>
      </w:r>
      <w:r w:rsidR="00EA5417" w:rsidRPr="005D6829">
        <w:rPr>
          <w:rFonts w:ascii="Lato" w:eastAsia="Times New Roman" w:hAnsi="Lato" w:cs="Arial"/>
          <w:b/>
          <w:bCs/>
          <w:color w:val="000000"/>
          <w:sz w:val="24"/>
          <w:szCs w:val="24"/>
          <w:lang w:eastAsia="en-GB"/>
        </w:rPr>
        <w:t>eople presenting with a primary diagnosis of Post</w:t>
      </w:r>
      <w:r>
        <w:rPr>
          <w:rFonts w:ascii="Lato" w:eastAsia="Times New Roman" w:hAnsi="Lato" w:cs="Arial"/>
          <w:b/>
          <w:bCs/>
          <w:color w:val="000000"/>
          <w:sz w:val="24"/>
          <w:szCs w:val="24"/>
          <w:lang w:eastAsia="en-GB"/>
        </w:rPr>
        <w:t>-</w:t>
      </w:r>
      <w:r w:rsidR="00EA5417" w:rsidRPr="005D6829">
        <w:rPr>
          <w:rFonts w:ascii="Lato" w:eastAsia="Times New Roman" w:hAnsi="Lato" w:cs="Arial"/>
          <w:b/>
          <w:bCs/>
          <w:color w:val="000000"/>
          <w:sz w:val="24"/>
          <w:szCs w:val="24"/>
          <w:lang w:eastAsia="en-GB"/>
        </w:rPr>
        <w:t>Traumatic Stress Disorder (PTSD) to a single event trauma (eg physical assault, sexual assault</w:t>
      </w:r>
      <w:r w:rsidR="003F1B8A" w:rsidRPr="005D6829">
        <w:rPr>
          <w:rFonts w:ascii="Lato" w:eastAsia="Times New Roman" w:hAnsi="Lato" w:cs="Arial"/>
          <w:b/>
          <w:bCs/>
          <w:color w:val="000000"/>
          <w:sz w:val="24"/>
          <w:szCs w:val="24"/>
          <w:lang w:eastAsia="en-GB"/>
        </w:rPr>
        <w:t xml:space="preserve">, road traffic collision), </w:t>
      </w:r>
      <w:r>
        <w:rPr>
          <w:rFonts w:ascii="Lato" w:eastAsia="Times New Roman" w:hAnsi="Lato" w:cs="Arial"/>
          <w:b/>
          <w:bCs/>
          <w:color w:val="000000"/>
          <w:sz w:val="24"/>
          <w:szCs w:val="24"/>
          <w:lang w:eastAsia="en-GB"/>
        </w:rPr>
        <w:t xml:space="preserve">can be referred directly </w:t>
      </w:r>
      <w:r w:rsidR="00EA5417" w:rsidRPr="005D6829">
        <w:rPr>
          <w:rFonts w:ascii="Lato" w:eastAsia="Times New Roman" w:hAnsi="Lato" w:cs="Arial"/>
          <w:b/>
          <w:bCs/>
          <w:color w:val="000000"/>
          <w:sz w:val="24"/>
          <w:szCs w:val="24"/>
          <w:lang w:eastAsia="en-GB"/>
        </w:rPr>
        <w:t xml:space="preserve">to </w:t>
      </w:r>
      <w:hyperlink r:id="rId5" w:history="1">
        <w:r w:rsidR="00EA5417" w:rsidRPr="00C30076">
          <w:rPr>
            <w:rStyle w:val="Hyperlink"/>
            <w:rFonts w:ascii="Lato" w:eastAsia="Times New Roman" w:hAnsi="Lato" w:cs="Arial"/>
            <w:b/>
            <w:bCs/>
            <w:sz w:val="24"/>
            <w:szCs w:val="24"/>
            <w:lang w:eastAsia="en-GB"/>
          </w:rPr>
          <w:t>The Rivers Centre</w:t>
        </w:r>
      </w:hyperlink>
      <w:r w:rsidR="00C30076">
        <w:rPr>
          <w:rFonts w:ascii="Lato" w:eastAsia="Times New Roman" w:hAnsi="Lato" w:cs="Arial"/>
          <w:b/>
          <w:bCs/>
          <w:color w:val="000000"/>
          <w:sz w:val="24"/>
          <w:szCs w:val="24"/>
          <w:lang w:eastAsia="en-GB"/>
        </w:rPr>
        <w:t xml:space="preserve">. </w:t>
      </w:r>
      <w:r w:rsidR="00F7425A" w:rsidRPr="005D6829">
        <w:rPr>
          <w:rFonts w:ascii="Lato" w:eastAsia="Times New Roman" w:hAnsi="Lato" w:cs="Arial"/>
          <w:b/>
          <w:bCs/>
          <w:color w:val="000000"/>
          <w:sz w:val="24"/>
          <w:szCs w:val="24"/>
          <w:lang w:eastAsia="en-GB"/>
        </w:rPr>
        <w:t xml:space="preserve">People will be offered a brief assessment appointment and a matched care model will be used.  Treatment options will be discussed including </w:t>
      </w:r>
      <w:r w:rsidR="003F1B8A" w:rsidRPr="005D6829">
        <w:rPr>
          <w:rFonts w:ascii="Lato" w:eastAsia="Times New Roman" w:hAnsi="Lato" w:cs="Arial"/>
          <w:b/>
          <w:bCs/>
          <w:color w:val="000000"/>
          <w:sz w:val="24"/>
          <w:szCs w:val="24"/>
          <w:lang w:eastAsia="en-GB"/>
        </w:rPr>
        <w:t xml:space="preserve">group </w:t>
      </w:r>
      <w:r w:rsidR="00F7425A" w:rsidRPr="005D6829">
        <w:rPr>
          <w:rFonts w:ascii="Lato" w:eastAsia="Times New Roman" w:hAnsi="Lato" w:cs="Arial"/>
          <w:b/>
          <w:bCs/>
          <w:color w:val="000000"/>
          <w:sz w:val="24"/>
          <w:szCs w:val="24"/>
          <w:lang w:eastAsia="en-GB"/>
        </w:rPr>
        <w:t xml:space="preserve">treatment </w:t>
      </w:r>
      <w:r w:rsidR="003F1B8A" w:rsidRPr="005D6829">
        <w:rPr>
          <w:rFonts w:ascii="Lato" w:eastAsia="Times New Roman" w:hAnsi="Lato" w:cs="Arial"/>
          <w:b/>
          <w:bCs/>
          <w:color w:val="000000"/>
          <w:sz w:val="24"/>
          <w:szCs w:val="24"/>
          <w:lang w:eastAsia="en-GB"/>
        </w:rPr>
        <w:t xml:space="preserve">based at the Rivers </w:t>
      </w:r>
      <w:r w:rsidRPr="005D6829">
        <w:rPr>
          <w:rFonts w:ascii="Lato" w:eastAsia="Times New Roman" w:hAnsi="Lato" w:cs="Arial"/>
          <w:b/>
          <w:bCs/>
          <w:color w:val="000000"/>
          <w:sz w:val="24"/>
          <w:szCs w:val="24"/>
          <w:lang w:eastAsia="en-GB"/>
        </w:rPr>
        <w:t>Centre, treatment</w:t>
      </w:r>
      <w:r w:rsidR="003F1B8A" w:rsidRPr="005D6829">
        <w:rPr>
          <w:rFonts w:ascii="Lato" w:eastAsia="Times New Roman" w:hAnsi="Lato" w:cs="Arial"/>
          <w:b/>
          <w:bCs/>
          <w:color w:val="000000"/>
          <w:sz w:val="24"/>
          <w:szCs w:val="24"/>
          <w:lang w:eastAsia="en-GB"/>
        </w:rPr>
        <w:t xml:space="preserve"> based with our colleagues in the sector mental health</w:t>
      </w:r>
      <w:r w:rsidR="00F7425A" w:rsidRPr="005D6829">
        <w:rPr>
          <w:rFonts w:ascii="Lato" w:eastAsia="Times New Roman" w:hAnsi="Lato" w:cs="Arial"/>
          <w:b/>
          <w:bCs/>
          <w:color w:val="000000"/>
          <w:sz w:val="24"/>
          <w:szCs w:val="24"/>
          <w:lang w:eastAsia="en-GB"/>
        </w:rPr>
        <w:t xml:space="preserve"> teams, or </w:t>
      </w:r>
      <w:r w:rsidR="003F1B8A" w:rsidRPr="005D6829">
        <w:rPr>
          <w:rFonts w:ascii="Lato" w:eastAsia="Times New Roman" w:hAnsi="Lato" w:cs="Arial"/>
          <w:b/>
          <w:bCs/>
          <w:color w:val="000000"/>
          <w:sz w:val="24"/>
          <w:szCs w:val="24"/>
          <w:lang w:eastAsia="en-GB"/>
        </w:rPr>
        <w:t xml:space="preserve">options </w:t>
      </w:r>
      <w:r w:rsidR="00F7425A" w:rsidRPr="005D6829">
        <w:rPr>
          <w:rFonts w:ascii="Lato" w:eastAsia="Times New Roman" w:hAnsi="Lato" w:cs="Arial"/>
          <w:b/>
          <w:bCs/>
          <w:color w:val="000000"/>
          <w:sz w:val="24"/>
          <w:szCs w:val="24"/>
          <w:lang w:eastAsia="en-GB"/>
        </w:rPr>
        <w:t>within the third sector.</w:t>
      </w:r>
    </w:p>
    <w:p w:rsidR="00C30076" w:rsidRPr="005D6829" w:rsidRDefault="00C30076" w:rsidP="00C30076">
      <w:pPr>
        <w:spacing w:after="0" w:line="240" w:lineRule="auto"/>
        <w:rPr>
          <w:rFonts w:ascii="Lato" w:eastAsia="Times New Roman" w:hAnsi="Lato" w:cs="Arial"/>
          <w:color w:val="000000"/>
          <w:sz w:val="24"/>
          <w:szCs w:val="24"/>
          <w:lang w:eastAsia="en-GB"/>
        </w:rPr>
      </w:pPr>
    </w:p>
    <w:p w:rsidR="00F7425A" w:rsidRPr="005D6829" w:rsidRDefault="005D6829" w:rsidP="00F7425A">
      <w:pPr>
        <w:spacing w:after="150" w:line="240" w:lineRule="auto"/>
        <w:rPr>
          <w:rFonts w:ascii="Lato" w:eastAsia="Times New Roman" w:hAnsi="Lato" w:cs="Arial"/>
          <w:b/>
          <w:color w:val="000000"/>
          <w:sz w:val="24"/>
          <w:szCs w:val="24"/>
          <w:u w:val="single"/>
          <w:lang w:eastAsia="en-GB"/>
        </w:rPr>
      </w:pPr>
      <w:r w:rsidRPr="005D6829">
        <w:rPr>
          <w:rFonts w:ascii="Lato" w:eastAsia="Times New Roman" w:hAnsi="Lato" w:cs="Arial"/>
          <w:b/>
          <w:color w:val="000000"/>
          <w:sz w:val="24"/>
          <w:szCs w:val="24"/>
          <w:u w:val="single"/>
          <w:lang w:eastAsia="en-GB"/>
        </w:rPr>
        <w:t>D</w:t>
      </w:r>
      <w:r w:rsidR="00F7425A" w:rsidRPr="005D6829">
        <w:rPr>
          <w:rFonts w:ascii="Lato" w:eastAsia="Times New Roman" w:hAnsi="Lato" w:cs="Arial"/>
          <w:b/>
          <w:color w:val="000000"/>
          <w:sz w:val="24"/>
          <w:szCs w:val="24"/>
          <w:u w:val="single"/>
          <w:lang w:eastAsia="en-GB"/>
        </w:rPr>
        <w:t>iagnostic criteria for PTSD (ICD-11)</w:t>
      </w:r>
      <w:r w:rsidRPr="005D6829">
        <w:rPr>
          <w:rFonts w:ascii="Lato" w:eastAsia="Times New Roman" w:hAnsi="Lato" w:cs="Arial"/>
          <w:b/>
          <w:color w:val="000000"/>
          <w:sz w:val="24"/>
          <w:szCs w:val="24"/>
          <w:u w:val="single"/>
          <w:lang w:eastAsia="en-GB"/>
        </w:rPr>
        <w:t>.</w:t>
      </w:r>
    </w:p>
    <w:p w:rsidR="00EA5417" w:rsidRPr="00EA5417" w:rsidRDefault="00EA5417" w:rsidP="00EA5417">
      <w:pPr>
        <w:spacing w:after="150"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w:t>
      </w:r>
      <w:r w:rsidRPr="00EA5417">
        <w:rPr>
          <w:rFonts w:ascii="Lato" w:eastAsia="Times New Roman" w:hAnsi="Lato" w:cs="Arial"/>
          <w:b/>
          <w:color w:val="000000"/>
          <w:sz w:val="24"/>
          <w:szCs w:val="24"/>
          <w:lang w:eastAsia="en-GB"/>
        </w:rPr>
        <w:t>Post</w:t>
      </w:r>
      <w:r w:rsidR="005D6829">
        <w:rPr>
          <w:rFonts w:ascii="Lato" w:eastAsia="Times New Roman" w:hAnsi="Lato" w:cs="Arial"/>
          <w:b/>
          <w:color w:val="000000"/>
          <w:sz w:val="24"/>
          <w:szCs w:val="24"/>
          <w:lang w:eastAsia="en-GB"/>
        </w:rPr>
        <w:t>-</w:t>
      </w:r>
      <w:r w:rsidRPr="00EA5417">
        <w:rPr>
          <w:rFonts w:ascii="Lato" w:eastAsia="Times New Roman" w:hAnsi="Lato" w:cs="Arial"/>
          <w:b/>
          <w:color w:val="000000"/>
          <w:sz w:val="24"/>
          <w:szCs w:val="24"/>
          <w:lang w:eastAsia="en-GB"/>
        </w:rPr>
        <w:t>traumatic stress disorder (PTSD)</w:t>
      </w:r>
      <w:r w:rsidRPr="00EA5417">
        <w:rPr>
          <w:rFonts w:ascii="Lato" w:eastAsia="Times New Roman" w:hAnsi="Lato" w:cs="Arial"/>
          <w:color w:val="000000"/>
          <w:sz w:val="24"/>
          <w:szCs w:val="24"/>
          <w:lang w:eastAsia="en-GB"/>
        </w:rPr>
        <w:t xml:space="preserve"> is a disorder that may develop following exposure to an extremely threatening or horrific event or series of events. It is characterized by all of the following: </w:t>
      </w:r>
    </w:p>
    <w:p w:rsidR="00EA5417" w:rsidRPr="00EA5417" w:rsidRDefault="00EA5417" w:rsidP="00EA5417">
      <w:pPr>
        <w:spacing w:after="150"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1)</w:t>
      </w:r>
      <w:r w:rsidRPr="00EA5417">
        <w:rPr>
          <w:rFonts w:ascii="Lato" w:eastAsia="Times New Roman" w:hAnsi="Lato" w:cs="Arial"/>
          <w:b/>
          <w:color w:val="000000"/>
          <w:sz w:val="24"/>
          <w:szCs w:val="24"/>
          <w:lang w:eastAsia="en-GB"/>
        </w:rPr>
        <w:t xml:space="preserve"> re-experiencing </w:t>
      </w:r>
      <w:r w:rsidRPr="00EA5417">
        <w:rPr>
          <w:rFonts w:ascii="Lato" w:eastAsia="Times New Roman" w:hAnsi="Lato" w:cs="Arial"/>
          <w:color w:val="000000"/>
          <w:sz w:val="24"/>
          <w:szCs w:val="24"/>
          <w:lang w:eastAsia="en-GB"/>
        </w:rPr>
        <w:t xml:space="preserve">the traumatic event or events in the present in the form of vivid intrusive memories, flashbacks, or nightmares. These are typically accompanied by strong or overwhelming emotions, particularly fear or horror, and strong physical sensations; </w:t>
      </w:r>
    </w:p>
    <w:p w:rsidR="00EA5417" w:rsidRPr="00EA5417" w:rsidRDefault="00EA5417" w:rsidP="00EA5417">
      <w:pPr>
        <w:spacing w:after="150"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 xml:space="preserve">2) </w:t>
      </w:r>
      <w:r w:rsidRPr="00EA5417">
        <w:rPr>
          <w:rFonts w:ascii="Lato" w:eastAsia="Times New Roman" w:hAnsi="Lato" w:cs="Arial"/>
          <w:b/>
          <w:color w:val="000000"/>
          <w:sz w:val="24"/>
          <w:szCs w:val="24"/>
          <w:lang w:eastAsia="en-GB"/>
        </w:rPr>
        <w:t>avoidance</w:t>
      </w:r>
      <w:r w:rsidRPr="00EA5417">
        <w:rPr>
          <w:rFonts w:ascii="Lato" w:eastAsia="Times New Roman" w:hAnsi="Lato" w:cs="Arial"/>
          <w:color w:val="000000"/>
          <w:sz w:val="24"/>
          <w:szCs w:val="24"/>
          <w:lang w:eastAsia="en-GB"/>
        </w:rPr>
        <w:t xml:space="preserve"> of thoughts and memories of the event or events, or avoidance of activities, situations, or people reminiscent of the event or events; and </w:t>
      </w:r>
    </w:p>
    <w:p w:rsidR="00EA5417" w:rsidRPr="00EA5417" w:rsidRDefault="00EA5417" w:rsidP="00EA5417">
      <w:pPr>
        <w:spacing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 xml:space="preserve">3) </w:t>
      </w:r>
      <w:r w:rsidRPr="00EA5417">
        <w:rPr>
          <w:rFonts w:ascii="Lato" w:eastAsia="Times New Roman" w:hAnsi="Lato" w:cs="Arial"/>
          <w:b/>
          <w:color w:val="000000"/>
          <w:sz w:val="24"/>
          <w:szCs w:val="24"/>
          <w:lang w:eastAsia="en-GB"/>
        </w:rPr>
        <w:t>persistent perceptions of heightened current threat</w:t>
      </w:r>
      <w:r w:rsidRPr="00EA5417">
        <w:rPr>
          <w:rFonts w:ascii="Lato" w:eastAsia="Times New Roman" w:hAnsi="Lato" w:cs="Arial"/>
          <w:color w:val="000000"/>
          <w:sz w:val="24"/>
          <w:szCs w:val="24"/>
          <w:lang w:eastAsia="en-GB"/>
        </w:rPr>
        <w:t>, for example as indicated by hypervigilance or an enhanced startle reaction to stimuli such as unexpected noises. The symptoms persist for at least several weeks and cause significant impairment in personal, family, social, educational, occupational or other important areas of functioning." (ICD-11)</w:t>
      </w:r>
    </w:p>
    <w:p w:rsidR="005D6829" w:rsidRDefault="005D6829" w:rsidP="005D6829">
      <w:pPr>
        <w:pStyle w:val="ListParagraph"/>
        <w:spacing w:after="153" w:line="240" w:lineRule="auto"/>
        <w:rPr>
          <w:rFonts w:ascii="Arial" w:eastAsia="Times New Roman" w:hAnsi="Arial" w:cs="Arial"/>
          <w:color w:val="000000"/>
          <w:sz w:val="25"/>
          <w:szCs w:val="25"/>
          <w:lang w:eastAsia="en-GB"/>
        </w:rPr>
      </w:pPr>
      <w:r>
        <w:rPr>
          <w:rFonts w:ascii="Lato" w:eastAsia="Calibri" w:hAnsi="Lato" w:cs="Arial"/>
          <w:b/>
          <w:sz w:val="24"/>
          <w:szCs w:val="24"/>
        </w:rPr>
        <w:t xml:space="preserve">2. </w:t>
      </w:r>
      <w:r>
        <w:rPr>
          <w:rFonts w:ascii="Arial" w:eastAsia="Times New Roman" w:hAnsi="Arial" w:cs="Arial"/>
          <w:b/>
          <w:bCs/>
          <w:color w:val="000000"/>
          <w:sz w:val="25"/>
          <w:szCs w:val="25"/>
          <w:u w:val="single"/>
          <w:lang w:eastAsia="en-GB"/>
        </w:rPr>
        <w:t>Complex P</w:t>
      </w:r>
      <w:r w:rsidRPr="005D6829">
        <w:rPr>
          <w:rFonts w:ascii="Arial" w:eastAsia="Times New Roman" w:hAnsi="Arial" w:cs="Arial"/>
          <w:b/>
          <w:bCs/>
          <w:color w:val="000000"/>
          <w:sz w:val="25"/>
          <w:szCs w:val="25"/>
          <w:u w:val="single"/>
          <w:lang w:eastAsia="en-GB"/>
        </w:rPr>
        <w:t>ost</w:t>
      </w:r>
      <w:r>
        <w:rPr>
          <w:rFonts w:ascii="Arial" w:eastAsia="Times New Roman" w:hAnsi="Arial" w:cs="Arial"/>
          <w:b/>
          <w:bCs/>
          <w:color w:val="000000"/>
          <w:sz w:val="25"/>
          <w:szCs w:val="25"/>
          <w:u w:val="single"/>
          <w:lang w:eastAsia="en-GB"/>
        </w:rPr>
        <w:t>-</w:t>
      </w:r>
      <w:r w:rsidRPr="005D6829">
        <w:rPr>
          <w:rFonts w:ascii="Arial" w:eastAsia="Times New Roman" w:hAnsi="Arial" w:cs="Arial"/>
          <w:b/>
          <w:bCs/>
          <w:color w:val="000000"/>
          <w:sz w:val="25"/>
          <w:szCs w:val="25"/>
          <w:u w:val="single"/>
          <w:lang w:eastAsia="en-GB"/>
        </w:rPr>
        <w:t>Traumatic Stress Disorder</w:t>
      </w:r>
    </w:p>
    <w:p w:rsidR="00F7425A" w:rsidRPr="005D6829" w:rsidRDefault="005D6829" w:rsidP="005D6829">
      <w:pPr>
        <w:rPr>
          <w:rFonts w:ascii="Lato" w:eastAsia="Calibri" w:hAnsi="Lato" w:cs="Arial"/>
          <w:b/>
          <w:sz w:val="24"/>
          <w:szCs w:val="24"/>
        </w:rPr>
      </w:pPr>
      <w:r>
        <w:rPr>
          <w:rFonts w:ascii="Lato" w:eastAsia="Times New Roman" w:hAnsi="Lato" w:cs="Arial"/>
          <w:b/>
          <w:color w:val="000000"/>
          <w:sz w:val="24"/>
          <w:szCs w:val="24"/>
          <w:lang w:eastAsia="en-GB"/>
        </w:rPr>
        <w:lastRenderedPageBreak/>
        <w:t>People</w:t>
      </w:r>
      <w:r w:rsidR="00EA5417" w:rsidRPr="005D6829">
        <w:rPr>
          <w:rFonts w:ascii="Lato" w:eastAsia="Times New Roman" w:hAnsi="Lato" w:cs="Arial"/>
          <w:b/>
          <w:color w:val="000000"/>
          <w:sz w:val="24"/>
          <w:szCs w:val="24"/>
          <w:lang w:eastAsia="en-GB"/>
        </w:rPr>
        <w:t xml:space="preserve"> presenting with </w:t>
      </w:r>
      <w:r w:rsidR="00EA5417" w:rsidRPr="005D6829">
        <w:rPr>
          <w:rFonts w:ascii="Lato" w:eastAsia="Times New Roman" w:hAnsi="Lato" w:cs="Arial"/>
          <w:b/>
          <w:bCs/>
          <w:color w:val="000000"/>
          <w:sz w:val="24"/>
          <w:szCs w:val="24"/>
          <w:lang w:eastAsia="en-GB"/>
        </w:rPr>
        <w:t>Complex Post</w:t>
      </w:r>
      <w:r w:rsidR="00EF4A92">
        <w:rPr>
          <w:rFonts w:ascii="Lato" w:eastAsia="Times New Roman" w:hAnsi="Lato" w:cs="Arial"/>
          <w:b/>
          <w:bCs/>
          <w:color w:val="000000"/>
          <w:sz w:val="24"/>
          <w:szCs w:val="24"/>
          <w:lang w:eastAsia="en-GB"/>
        </w:rPr>
        <w:t>-</w:t>
      </w:r>
      <w:r w:rsidR="00EA5417" w:rsidRPr="005D6829">
        <w:rPr>
          <w:rFonts w:ascii="Lato" w:eastAsia="Times New Roman" w:hAnsi="Lato" w:cs="Arial"/>
          <w:b/>
          <w:bCs/>
          <w:color w:val="000000"/>
          <w:sz w:val="24"/>
          <w:szCs w:val="24"/>
          <w:lang w:eastAsia="en-GB"/>
        </w:rPr>
        <w:t>Traumatic Stress Disorder (C-PTSD) or</w:t>
      </w:r>
      <w:r w:rsidR="003F1B8A" w:rsidRPr="005D6829">
        <w:rPr>
          <w:rFonts w:ascii="Lato" w:eastAsia="Times New Roman" w:hAnsi="Lato" w:cs="Arial"/>
          <w:b/>
          <w:bCs/>
          <w:color w:val="000000"/>
          <w:sz w:val="24"/>
          <w:szCs w:val="24"/>
          <w:lang w:eastAsia="en-GB"/>
        </w:rPr>
        <w:t xml:space="preserve"> psychological</w:t>
      </w:r>
      <w:r w:rsidR="00EA5417" w:rsidRPr="005D6829">
        <w:rPr>
          <w:rFonts w:ascii="Lato" w:eastAsia="Times New Roman" w:hAnsi="Lato" w:cs="Arial"/>
          <w:b/>
          <w:bCs/>
          <w:color w:val="000000"/>
          <w:sz w:val="24"/>
          <w:szCs w:val="24"/>
          <w:lang w:eastAsia="en-GB"/>
        </w:rPr>
        <w:t xml:space="preserve"> difficulties associated </w:t>
      </w:r>
      <w:r w:rsidR="00EA5417" w:rsidRPr="005D6829">
        <w:rPr>
          <w:rFonts w:ascii="Lato" w:eastAsia="Calibri" w:hAnsi="Lato" w:cs="Arial"/>
          <w:b/>
          <w:sz w:val="24"/>
          <w:szCs w:val="24"/>
        </w:rPr>
        <w:t>with a history of sustained and repeated trauma in childhood or adulthood</w:t>
      </w:r>
      <w:r w:rsidR="00F7425A" w:rsidRPr="005D6829">
        <w:rPr>
          <w:rFonts w:ascii="Lato" w:eastAsia="Calibri" w:hAnsi="Lato" w:cs="Arial"/>
          <w:b/>
          <w:sz w:val="24"/>
          <w:szCs w:val="24"/>
        </w:rPr>
        <w:t xml:space="preserve"> </w:t>
      </w:r>
      <w:r>
        <w:rPr>
          <w:rFonts w:ascii="Lato" w:eastAsia="Calibri" w:hAnsi="Lato" w:cs="Arial"/>
          <w:b/>
          <w:sz w:val="24"/>
          <w:szCs w:val="24"/>
        </w:rPr>
        <w:t>should please be referred to the</w:t>
      </w:r>
      <w:r w:rsidR="00F7425A" w:rsidRPr="005D6829">
        <w:rPr>
          <w:rFonts w:ascii="Lato" w:eastAsia="Calibri" w:hAnsi="Lato" w:cs="Arial"/>
          <w:b/>
          <w:sz w:val="24"/>
          <w:szCs w:val="24"/>
        </w:rPr>
        <w:t xml:space="preserve"> sector</w:t>
      </w:r>
      <w:r>
        <w:rPr>
          <w:rFonts w:ascii="Lato" w:eastAsia="Calibri" w:hAnsi="Lato" w:cs="Arial"/>
          <w:b/>
          <w:sz w:val="24"/>
          <w:szCs w:val="24"/>
        </w:rPr>
        <w:t>-</w:t>
      </w:r>
      <w:r w:rsidR="00F7425A" w:rsidRPr="005D6829">
        <w:rPr>
          <w:rFonts w:ascii="Lato" w:eastAsia="Calibri" w:hAnsi="Lato" w:cs="Arial"/>
          <w:b/>
          <w:sz w:val="24"/>
          <w:szCs w:val="24"/>
        </w:rPr>
        <w:t>based mental health team.</w:t>
      </w:r>
    </w:p>
    <w:p w:rsidR="00EA5417" w:rsidRDefault="00F7425A" w:rsidP="005D6829">
      <w:pPr>
        <w:spacing w:after="150"/>
        <w:rPr>
          <w:rFonts w:ascii="Lato" w:eastAsia="Calibri" w:hAnsi="Lato" w:cs="Arial"/>
          <w:b/>
          <w:sz w:val="24"/>
          <w:szCs w:val="24"/>
        </w:rPr>
      </w:pPr>
      <w:r>
        <w:rPr>
          <w:rFonts w:ascii="Lato" w:eastAsia="Calibri" w:hAnsi="Lato" w:cs="Arial"/>
          <w:b/>
          <w:sz w:val="24"/>
          <w:szCs w:val="24"/>
        </w:rPr>
        <w:t>These people will be offered assessment by their local mental health team and options regarding treatment can be discussed.  Treatment options will include group based as well as individual treatment.</w:t>
      </w:r>
    </w:p>
    <w:p w:rsidR="00F7425A" w:rsidRPr="005D6829" w:rsidRDefault="00F7425A" w:rsidP="00F7425A">
      <w:pPr>
        <w:spacing w:after="150"/>
        <w:rPr>
          <w:rFonts w:ascii="Lato" w:eastAsia="Times New Roman" w:hAnsi="Lato" w:cs="Arial"/>
          <w:color w:val="000000"/>
          <w:sz w:val="24"/>
          <w:szCs w:val="24"/>
          <w:u w:val="single"/>
          <w:lang w:eastAsia="en-GB"/>
        </w:rPr>
      </w:pPr>
      <w:r w:rsidRPr="005D6829">
        <w:rPr>
          <w:rFonts w:ascii="Lato" w:eastAsia="Calibri" w:hAnsi="Lato" w:cs="Arial"/>
          <w:b/>
          <w:sz w:val="24"/>
          <w:szCs w:val="24"/>
          <w:u w:val="single"/>
        </w:rPr>
        <w:t>Diagnostic criteria for C-PTSD (ICD-11)</w:t>
      </w:r>
      <w:r w:rsidR="005D6829" w:rsidRPr="005D6829">
        <w:rPr>
          <w:rFonts w:ascii="Lato" w:eastAsia="Calibri" w:hAnsi="Lato" w:cs="Arial"/>
          <w:b/>
          <w:sz w:val="24"/>
          <w:szCs w:val="24"/>
          <w:u w:val="single"/>
        </w:rPr>
        <w:t>.</w:t>
      </w:r>
    </w:p>
    <w:p w:rsidR="00EA5417" w:rsidRPr="00EA5417" w:rsidRDefault="00EA5417" w:rsidP="00EA5417">
      <w:pPr>
        <w:spacing w:after="150"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w:t>
      </w:r>
      <w:r w:rsidRPr="00EA5417">
        <w:rPr>
          <w:rFonts w:ascii="Lato" w:eastAsia="Times New Roman" w:hAnsi="Lato" w:cs="Arial"/>
          <w:b/>
          <w:color w:val="000000"/>
          <w:sz w:val="24"/>
          <w:szCs w:val="24"/>
          <w:lang w:eastAsia="en-GB"/>
        </w:rPr>
        <w:t>Complex post</w:t>
      </w:r>
      <w:r w:rsidR="005D6829">
        <w:rPr>
          <w:rFonts w:ascii="Lato" w:eastAsia="Times New Roman" w:hAnsi="Lato" w:cs="Arial"/>
          <w:b/>
          <w:color w:val="000000"/>
          <w:sz w:val="24"/>
          <w:szCs w:val="24"/>
          <w:lang w:eastAsia="en-GB"/>
        </w:rPr>
        <w:t>-</w:t>
      </w:r>
      <w:r w:rsidRPr="00EA5417">
        <w:rPr>
          <w:rFonts w:ascii="Lato" w:eastAsia="Times New Roman" w:hAnsi="Lato" w:cs="Arial"/>
          <w:b/>
          <w:color w:val="000000"/>
          <w:sz w:val="24"/>
          <w:szCs w:val="24"/>
          <w:lang w:eastAsia="en-GB"/>
        </w:rPr>
        <w:t>traumatic stress disorder (C-PTSD</w:t>
      </w:r>
      <w:r w:rsidRPr="00EA5417">
        <w:rPr>
          <w:rFonts w:ascii="Lato" w:eastAsia="Times New Roman" w:hAnsi="Lato" w:cs="Arial"/>
          <w:color w:val="000000"/>
          <w:sz w:val="24"/>
          <w:szCs w:val="24"/>
          <w:lang w:eastAsia="en-GB"/>
        </w:rPr>
        <w:t xml:space="preserve">) is a disorder that may develop following exposure to an event or series of events of an extremely threatening or horrific nature, most commonly prolonged or repetitive events from which escape is difficult or impossible (e.g., torture, slavery, genocide campaigns, prolonged domestic violence, repeated childhood sexual or physical abuse). </w:t>
      </w:r>
    </w:p>
    <w:p w:rsidR="00EA5417" w:rsidRPr="00EA5417" w:rsidRDefault="00EA5417" w:rsidP="00EA5417">
      <w:pPr>
        <w:spacing w:after="150"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 xml:space="preserve">All diagnostic requirements for PTSD are met. In addition, Complex PTSD is characterized by severe and persistent </w:t>
      </w:r>
    </w:p>
    <w:p w:rsidR="00EA5417" w:rsidRPr="00EA5417" w:rsidRDefault="00EA5417" w:rsidP="00EA5417">
      <w:pPr>
        <w:spacing w:after="150"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 xml:space="preserve">1) problems in affect regulation; </w:t>
      </w:r>
    </w:p>
    <w:p w:rsidR="00EA5417" w:rsidRPr="00EA5417" w:rsidRDefault="00EA5417" w:rsidP="00EA5417">
      <w:pPr>
        <w:spacing w:after="150"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 xml:space="preserve">2) beliefs about oneself as diminished, defeated or worthless, accompanied by feelings of shame, guilt or failure related to the traumatic event; and </w:t>
      </w:r>
    </w:p>
    <w:p w:rsidR="00EA5417" w:rsidRPr="00EA5417" w:rsidRDefault="00EA5417" w:rsidP="00EA5417">
      <w:pPr>
        <w:spacing w:line="240" w:lineRule="auto"/>
        <w:rPr>
          <w:rFonts w:ascii="Lato" w:eastAsia="Times New Roman" w:hAnsi="Lato" w:cs="Arial"/>
          <w:color w:val="000000"/>
          <w:sz w:val="24"/>
          <w:szCs w:val="24"/>
          <w:lang w:eastAsia="en-GB"/>
        </w:rPr>
      </w:pPr>
      <w:r w:rsidRPr="00EA5417">
        <w:rPr>
          <w:rFonts w:ascii="Lato" w:eastAsia="Times New Roman" w:hAnsi="Lato" w:cs="Arial"/>
          <w:color w:val="000000"/>
          <w:sz w:val="24"/>
          <w:szCs w:val="24"/>
          <w:lang w:eastAsia="en-GB"/>
        </w:rPr>
        <w:t>3) difficulties in sustaining relationships and in feeling close to others. These symptoms cause significant impairment in personal, family, social, educational, occupational or other important areas of functioning."  (ICD-11)</w:t>
      </w:r>
      <w:r w:rsidR="009A1B1D">
        <w:rPr>
          <w:rFonts w:ascii="Lato" w:eastAsia="Times New Roman" w:hAnsi="Lato" w:cs="Arial"/>
          <w:color w:val="000000"/>
          <w:sz w:val="24"/>
          <w:szCs w:val="24"/>
          <w:lang w:eastAsia="en-GB"/>
        </w:rPr>
        <w:t>.</w:t>
      </w:r>
    </w:p>
    <w:p w:rsidR="005D6829" w:rsidRPr="00EA5417" w:rsidRDefault="005D6829" w:rsidP="00EA5417">
      <w:pPr>
        <w:spacing w:after="153" w:line="240" w:lineRule="auto"/>
        <w:rPr>
          <w:rFonts w:ascii="Arial" w:eastAsia="Times New Roman" w:hAnsi="Arial" w:cs="Arial"/>
          <w:color w:val="000000"/>
          <w:sz w:val="25"/>
          <w:szCs w:val="25"/>
          <w:lang w:eastAsia="en-GB"/>
        </w:rPr>
      </w:pPr>
      <w:r w:rsidRPr="00EF4A92">
        <w:rPr>
          <w:rFonts w:ascii="Arial" w:eastAsia="Times New Roman" w:hAnsi="Arial" w:cs="Arial"/>
          <w:b/>
          <w:bCs/>
          <w:color w:val="000000"/>
          <w:sz w:val="25"/>
          <w:szCs w:val="25"/>
          <w:u w:val="single"/>
          <w:lang w:eastAsia="en-GB"/>
        </w:rPr>
        <w:t>Voluntary Sector and Counselling Services</w:t>
      </w:r>
      <w:r>
        <w:rPr>
          <w:rFonts w:ascii="Arial" w:eastAsia="Times New Roman" w:hAnsi="Arial" w:cs="Arial"/>
          <w:color w:val="000000"/>
          <w:sz w:val="25"/>
          <w:szCs w:val="25"/>
          <w:lang w:eastAsia="en-GB"/>
        </w:rPr>
        <w:t>.</w:t>
      </w:r>
    </w:p>
    <w:p w:rsidR="00324D4C" w:rsidRPr="00324D4C" w:rsidRDefault="00324D4C" w:rsidP="00324D4C">
      <w:pPr>
        <w:numPr>
          <w:ilvl w:val="0"/>
          <w:numId w:val="1"/>
        </w:numPr>
        <w:spacing w:before="100" w:beforeAutospacing="1" w:after="100" w:afterAutospacing="1" w:line="337" w:lineRule="atLeast"/>
        <w:ind w:left="260"/>
        <w:rPr>
          <w:rFonts w:ascii="Arial" w:eastAsia="Times New Roman" w:hAnsi="Arial" w:cs="Arial"/>
          <w:color w:val="000000"/>
          <w:sz w:val="25"/>
          <w:szCs w:val="25"/>
          <w:lang w:eastAsia="en-GB"/>
        </w:rPr>
      </w:pPr>
      <w:r w:rsidRPr="00324D4C">
        <w:rPr>
          <w:rFonts w:ascii="Arial" w:eastAsia="Times New Roman" w:hAnsi="Arial" w:cs="Arial"/>
          <w:color w:val="000000"/>
          <w:sz w:val="25"/>
          <w:szCs w:val="25"/>
          <w:lang w:eastAsia="en-GB"/>
        </w:rPr>
        <w:t xml:space="preserve">Voluntary sector services offer services too. For those who have been affected by childhood trauma please see Health In Mind's services which offer help: </w:t>
      </w:r>
      <w:hyperlink r:id="rId6" w:tgtFrame="_blank" w:history="1">
        <w:r w:rsidRPr="00324D4C">
          <w:rPr>
            <w:rFonts w:ascii="Arial" w:eastAsia="Times New Roman" w:hAnsi="Arial" w:cs="Arial"/>
            <w:color w:val="3852A8"/>
            <w:sz w:val="26"/>
            <w:szCs w:val="26"/>
            <w:u w:val="single"/>
            <w:lang w:eastAsia="en-GB"/>
          </w:rPr>
          <w:t>http://www.health-in-mind.org.uk/services/trauma_support_services/d41/</w:t>
        </w:r>
      </w:hyperlink>
      <w:r w:rsidRPr="00324D4C">
        <w:rPr>
          <w:rFonts w:ascii="Arial" w:eastAsia="Times New Roman" w:hAnsi="Arial" w:cs="Arial"/>
          <w:color w:val="000000"/>
          <w:sz w:val="25"/>
          <w:szCs w:val="25"/>
          <w:lang w:eastAsia="en-GB"/>
        </w:rPr>
        <w:t xml:space="preserve">. </w:t>
      </w:r>
    </w:p>
    <w:p w:rsidR="00324D4C" w:rsidRPr="00324D4C" w:rsidRDefault="00324D4C" w:rsidP="00324D4C">
      <w:pPr>
        <w:numPr>
          <w:ilvl w:val="0"/>
          <w:numId w:val="1"/>
        </w:numPr>
        <w:spacing w:before="100" w:beforeAutospacing="1" w:after="100" w:afterAutospacing="1" w:line="337" w:lineRule="atLeast"/>
        <w:ind w:left="260"/>
        <w:rPr>
          <w:rFonts w:ascii="Arial" w:eastAsia="Times New Roman" w:hAnsi="Arial" w:cs="Arial"/>
          <w:color w:val="000000"/>
          <w:sz w:val="25"/>
          <w:szCs w:val="25"/>
          <w:lang w:eastAsia="en-GB"/>
        </w:rPr>
      </w:pPr>
      <w:r w:rsidRPr="00324D4C">
        <w:rPr>
          <w:rFonts w:ascii="Arial" w:eastAsia="Times New Roman" w:hAnsi="Arial" w:cs="Arial"/>
          <w:color w:val="000000"/>
          <w:sz w:val="25"/>
          <w:szCs w:val="25"/>
          <w:lang w:eastAsia="en-GB"/>
        </w:rPr>
        <w:t xml:space="preserve">Counselling may also be useful for people with no significant psychiatric symptoms who are considered appropriate for such an approach. </w:t>
      </w:r>
      <w:hyperlink r:id="rId7" w:tgtFrame="_self" w:history="1">
        <w:r w:rsidRPr="00324D4C">
          <w:rPr>
            <w:rFonts w:ascii="Arial" w:eastAsia="Times New Roman" w:hAnsi="Arial" w:cs="Arial"/>
            <w:color w:val="3852A8"/>
            <w:sz w:val="26"/>
            <w:szCs w:val="26"/>
            <w:lang w:eastAsia="en-GB"/>
          </w:rPr>
          <w:t>CounsellingAdults.aspx</w:t>
        </w:r>
      </w:hyperlink>
    </w:p>
    <w:p w:rsidR="00324D4C" w:rsidRPr="00324D4C" w:rsidRDefault="00F7425A" w:rsidP="00324D4C">
      <w:pPr>
        <w:spacing w:after="153" w:line="240" w:lineRule="auto"/>
        <w:rPr>
          <w:rFonts w:ascii="Arial" w:eastAsia="Times New Roman" w:hAnsi="Arial" w:cs="Arial"/>
          <w:color w:val="000000"/>
          <w:sz w:val="25"/>
          <w:szCs w:val="25"/>
          <w:lang w:eastAsia="en-GB"/>
        </w:rPr>
      </w:pPr>
      <w:r>
        <w:rPr>
          <w:rFonts w:ascii="Arial" w:eastAsia="Times New Roman" w:hAnsi="Arial" w:cs="Arial"/>
          <w:b/>
          <w:bCs/>
          <w:color w:val="000000"/>
          <w:sz w:val="25"/>
          <w:u w:val="single"/>
          <w:lang w:eastAsia="en-GB"/>
        </w:rPr>
        <w:t xml:space="preserve">For Veterans of the Armed Forces, </w:t>
      </w:r>
      <w:r w:rsidR="00324D4C" w:rsidRPr="00324D4C">
        <w:rPr>
          <w:rFonts w:ascii="Arial" w:eastAsia="Times New Roman" w:hAnsi="Arial" w:cs="Arial"/>
          <w:b/>
          <w:bCs/>
          <w:color w:val="000000"/>
          <w:sz w:val="25"/>
          <w:u w:val="single"/>
          <w:lang w:eastAsia="en-GB"/>
        </w:rPr>
        <w:t>Veterans First</w:t>
      </w:r>
      <w:r>
        <w:rPr>
          <w:rFonts w:ascii="Arial" w:eastAsia="Times New Roman" w:hAnsi="Arial" w:cs="Arial"/>
          <w:b/>
          <w:bCs/>
          <w:color w:val="000000"/>
          <w:sz w:val="25"/>
          <w:u w:val="single"/>
          <w:lang w:eastAsia="en-GB"/>
        </w:rPr>
        <w:t xml:space="preserve"> Point (V1P)</w:t>
      </w:r>
      <w:r w:rsidR="00324D4C" w:rsidRPr="00324D4C">
        <w:rPr>
          <w:rFonts w:ascii="Arial" w:eastAsia="Times New Roman" w:hAnsi="Arial" w:cs="Arial"/>
          <w:color w:val="000000"/>
          <w:sz w:val="25"/>
          <w:szCs w:val="25"/>
          <w:lang w:eastAsia="en-GB"/>
        </w:rPr>
        <w:t xml:space="preserve"> is a Scotland-wide resource which can give a wide range of help to those who have served in the Forces, including those struggling with experience of trauma: </w:t>
      </w:r>
      <w:hyperlink r:id="rId8" w:tgtFrame="_blank" w:history="1">
        <w:r w:rsidR="00324D4C" w:rsidRPr="00324D4C">
          <w:rPr>
            <w:rFonts w:ascii="Arial" w:eastAsia="Times New Roman" w:hAnsi="Arial" w:cs="Arial"/>
            <w:color w:val="3852A8"/>
            <w:sz w:val="26"/>
            <w:szCs w:val="26"/>
            <w:u w:val="single"/>
            <w:lang w:eastAsia="en-GB"/>
          </w:rPr>
          <w:t>https://www.veteransfirstpoint.org.uk/</w:t>
        </w:r>
      </w:hyperlink>
      <w:r w:rsidR="00324D4C" w:rsidRPr="00324D4C">
        <w:rPr>
          <w:rFonts w:ascii="Arial" w:eastAsia="Times New Roman" w:hAnsi="Arial" w:cs="Arial"/>
          <w:color w:val="000000"/>
          <w:sz w:val="25"/>
          <w:szCs w:val="25"/>
          <w:u w:val="single"/>
          <w:lang w:eastAsia="en-GB"/>
        </w:rPr>
        <w:t xml:space="preserve">. </w:t>
      </w:r>
      <w:r w:rsidR="00324D4C" w:rsidRPr="00324D4C">
        <w:rPr>
          <w:rFonts w:ascii="Arial" w:eastAsia="Times New Roman" w:hAnsi="Arial" w:cs="Arial"/>
          <w:color w:val="000000"/>
          <w:sz w:val="25"/>
          <w:szCs w:val="25"/>
          <w:lang w:eastAsia="en-GB"/>
        </w:rPr>
        <w:t>Veterans' families can also self-refer where needed.</w:t>
      </w:r>
    </w:p>
    <w:p w:rsidR="00324D4C" w:rsidRPr="00324D4C" w:rsidRDefault="00324D4C" w:rsidP="00324D4C">
      <w:pPr>
        <w:spacing w:after="153" w:line="240" w:lineRule="auto"/>
        <w:rPr>
          <w:rFonts w:ascii="Arial" w:eastAsia="Times New Roman" w:hAnsi="Arial" w:cs="Arial"/>
          <w:color w:val="000000"/>
          <w:sz w:val="25"/>
          <w:szCs w:val="25"/>
          <w:lang w:eastAsia="en-GB"/>
        </w:rPr>
      </w:pPr>
      <w:r w:rsidRPr="00324D4C">
        <w:rPr>
          <w:rFonts w:ascii="Arial" w:eastAsia="Times New Roman" w:hAnsi="Arial" w:cs="Arial"/>
          <w:color w:val="000000"/>
          <w:sz w:val="25"/>
          <w:szCs w:val="25"/>
          <w:lang w:eastAsia="en-GB"/>
        </w:rPr>
        <w:t xml:space="preserve">Please also see </w:t>
      </w:r>
      <w:hyperlink r:id="rId9" w:tgtFrame="_blank" w:history="1">
        <w:r w:rsidRPr="00324D4C">
          <w:rPr>
            <w:rFonts w:ascii="Arial" w:eastAsia="Times New Roman" w:hAnsi="Arial" w:cs="Arial"/>
            <w:color w:val="3852A8"/>
            <w:sz w:val="26"/>
            <w:szCs w:val="26"/>
            <w:lang w:eastAsia="en-GB"/>
          </w:rPr>
          <w:t>Stress and Emotional Crises Pages on RefHelp</w:t>
        </w:r>
      </w:hyperlink>
      <w:r w:rsidRPr="00324D4C">
        <w:rPr>
          <w:rFonts w:ascii="Arial" w:eastAsia="Times New Roman" w:hAnsi="Arial" w:cs="Arial"/>
          <w:color w:val="000000"/>
          <w:sz w:val="25"/>
          <w:szCs w:val="25"/>
          <w:lang w:eastAsia="en-GB"/>
        </w:rPr>
        <w:t xml:space="preserve"> for other services which may be useful for support</w:t>
      </w:r>
    </w:p>
    <w:p w:rsidR="00324D4C" w:rsidRPr="00F311D2" w:rsidRDefault="00324D4C" w:rsidP="00F311D2">
      <w:pPr>
        <w:spacing w:after="0" w:line="240" w:lineRule="auto"/>
      </w:pPr>
    </w:p>
    <w:p w:rsidR="00F311D2" w:rsidRDefault="00F311D2" w:rsidP="00F311D2">
      <w:pPr>
        <w:spacing w:after="0" w:line="240" w:lineRule="auto"/>
      </w:pPr>
    </w:p>
    <w:p w:rsidR="00F311D2" w:rsidRPr="00F311D2" w:rsidRDefault="00F311D2" w:rsidP="00F311D2">
      <w:pPr>
        <w:spacing w:after="0" w:line="240" w:lineRule="auto"/>
        <w:rPr>
          <w:b/>
          <w:color w:val="17365D" w:themeColor="text2" w:themeShade="BF"/>
          <w:sz w:val="28"/>
          <w:szCs w:val="28"/>
        </w:rPr>
      </w:pPr>
      <w:r w:rsidRPr="00F311D2">
        <w:rPr>
          <w:b/>
          <w:color w:val="17365D" w:themeColor="text2" w:themeShade="BF"/>
          <w:sz w:val="28"/>
          <w:szCs w:val="28"/>
        </w:rPr>
        <w:t xml:space="preserve">Referral Guidelines </w:t>
      </w:r>
    </w:p>
    <w:p w:rsidR="00F311D2" w:rsidRPr="00F311D2" w:rsidRDefault="00F311D2" w:rsidP="00F311D2">
      <w:pPr>
        <w:spacing w:after="0" w:line="240" w:lineRule="auto"/>
      </w:pPr>
    </w:p>
    <w:p w:rsidR="00F311D2" w:rsidRPr="00EF4A92" w:rsidRDefault="00EF4A92" w:rsidP="00F311D2">
      <w:pPr>
        <w:spacing w:after="0" w:line="240" w:lineRule="auto"/>
        <w:rPr>
          <w:b/>
          <w:bCs/>
          <w:color w:val="FF0000"/>
        </w:rPr>
      </w:pPr>
      <w:r w:rsidRPr="00EF4A92">
        <w:rPr>
          <w:b/>
          <w:bCs/>
          <w:color w:val="FF0000"/>
        </w:rPr>
        <w:t>Who can refer.</w:t>
      </w:r>
    </w:p>
    <w:p w:rsidR="00DF51E0" w:rsidRDefault="00C30076" w:rsidP="00EF4A92">
      <w:pPr>
        <w:spacing w:after="0" w:line="240" w:lineRule="auto"/>
      </w:pPr>
      <w:r>
        <w:t>Clinicians</w:t>
      </w:r>
      <w:r w:rsidR="00DF51E0">
        <w:t xml:space="preserve"> can refer directly to the Rivers Centre via SCI gateway for people presenting with PTSD to a single event trauma.</w:t>
      </w:r>
    </w:p>
    <w:p w:rsidR="00DF51E0" w:rsidRDefault="00C30076" w:rsidP="00EF4A92">
      <w:pPr>
        <w:spacing w:after="0" w:line="240" w:lineRule="auto"/>
      </w:pPr>
      <w:r>
        <w:t>Clinicians</w:t>
      </w:r>
      <w:r w:rsidR="00DF51E0">
        <w:t xml:space="preserve"> can refer directly to the sector based mental health team for people presenting with C-PTSD or other psychological sequelae to repeated and sustained exposure to trauma.</w:t>
      </w:r>
    </w:p>
    <w:p w:rsidR="009A1B1D" w:rsidRDefault="009A1B1D" w:rsidP="00EF4A92">
      <w:pPr>
        <w:spacing w:after="0" w:line="240" w:lineRule="auto"/>
      </w:pPr>
    </w:p>
    <w:p w:rsidR="009A1B1D" w:rsidRDefault="00EF4A92" w:rsidP="009A1B1D">
      <w:pPr>
        <w:spacing w:after="0" w:line="240" w:lineRule="auto"/>
      </w:pPr>
      <w:r w:rsidRPr="00EF4A92">
        <w:rPr>
          <w:b/>
          <w:bCs/>
          <w:color w:val="FF0000"/>
        </w:rPr>
        <w:t xml:space="preserve">Who </w:t>
      </w:r>
      <w:r>
        <w:rPr>
          <w:b/>
          <w:bCs/>
          <w:color w:val="FF0000"/>
        </w:rPr>
        <w:t>to</w:t>
      </w:r>
      <w:r w:rsidRPr="00EF4A92">
        <w:rPr>
          <w:b/>
          <w:bCs/>
          <w:color w:val="FF0000"/>
        </w:rPr>
        <w:t xml:space="preserve"> refer.</w:t>
      </w:r>
      <w:r w:rsidRPr="00EF4A92">
        <w:t xml:space="preserve"> </w:t>
      </w:r>
    </w:p>
    <w:p w:rsidR="009A1B1D" w:rsidRPr="009A1B1D" w:rsidRDefault="009A1B1D" w:rsidP="009A1B1D">
      <w:pPr>
        <w:spacing w:after="0" w:line="240" w:lineRule="auto"/>
      </w:pPr>
      <w:r>
        <w:t>A</w:t>
      </w:r>
      <w:r w:rsidRPr="009A1B1D">
        <w:t xml:space="preserve">dults </w:t>
      </w:r>
      <w:r>
        <w:t xml:space="preserve">over </w:t>
      </w:r>
      <w:r w:rsidRPr="009A1B1D">
        <w:t xml:space="preserve">18 with </w:t>
      </w:r>
      <w:r>
        <w:t xml:space="preserve">a primary diagnosis of </w:t>
      </w:r>
      <w:r w:rsidRPr="009A1B1D">
        <w:t>PTSD (re-experiencing, hypervigilance, avoidance) after single event trauma</w:t>
      </w:r>
      <w:r>
        <w:t>.</w:t>
      </w:r>
    </w:p>
    <w:p w:rsidR="00EF4A92" w:rsidRDefault="00EF4A92" w:rsidP="00EF4A92">
      <w:pPr>
        <w:spacing w:after="0" w:line="240" w:lineRule="auto"/>
        <w:rPr>
          <w:b/>
          <w:bCs/>
          <w:color w:val="FF0000"/>
        </w:rPr>
      </w:pPr>
    </w:p>
    <w:p w:rsidR="00EF4A92" w:rsidRPr="00EF4A92" w:rsidRDefault="00EF4A92" w:rsidP="00EF4A92">
      <w:pPr>
        <w:spacing w:after="0" w:line="240" w:lineRule="auto"/>
        <w:rPr>
          <w:b/>
          <w:bCs/>
          <w:color w:val="FF0000"/>
        </w:rPr>
      </w:pPr>
      <w:r w:rsidRPr="00EF4A92">
        <w:rPr>
          <w:b/>
          <w:bCs/>
          <w:color w:val="FF0000"/>
        </w:rPr>
        <w:lastRenderedPageBreak/>
        <w:t xml:space="preserve">Who </w:t>
      </w:r>
      <w:r>
        <w:rPr>
          <w:b/>
          <w:bCs/>
          <w:color w:val="FF0000"/>
        </w:rPr>
        <w:t>not to</w:t>
      </w:r>
      <w:r w:rsidRPr="00EF4A92">
        <w:rPr>
          <w:b/>
          <w:bCs/>
          <w:color w:val="FF0000"/>
        </w:rPr>
        <w:t xml:space="preserve"> refer.</w:t>
      </w:r>
    </w:p>
    <w:p w:rsidR="009A1B1D" w:rsidRPr="009A1B1D" w:rsidRDefault="009A1B1D" w:rsidP="009A1B1D">
      <w:pPr>
        <w:spacing w:after="0" w:line="240" w:lineRule="auto"/>
      </w:pPr>
      <w:r>
        <w:t>A</w:t>
      </w:r>
      <w:r w:rsidRPr="009A1B1D">
        <w:t xml:space="preserve">dults </w:t>
      </w:r>
      <w:r>
        <w:t xml:space="preserve">&gt;18 </w:t>
      </w:r>
      <w:r w:rsidRPr="009A1B1D">
        <w:t>with complex PTSD (difficulties with affect regulation, interpersonal relationships, sense of self, in addition to PTSD symptoms) after sustained and repeated trauma.</w:t>
      </w:r>
    </w:p>
    <w:p w:rsidR="009F07CB" w:rsidRPr="009F07CB" w:rsidRDefault="009F07CB" w:rsidP="00EF4A92">
      <w:pPr>
        <w:spacing w:after="0" w:line="240" w:lineRule="auto"/>
        <w:rPr>
          <w:b/>
          <w:bCs/>
        </w:rPr>
      </w:pPr>
    </w:p>
    <w:p w:rsidR="00EF4A92" w:rsidRPr="00EF4A92" w:rsidRDefault="00EF4A92" w:rsidP="00EF4A92">
      <w:pPr>
        <w:spacing w:after="0" w:line="240" w:lineRule="auto"/>
        <w:rPr>
          <w:b/>
          <w:bCs/>
          <w:color w:val="FF0000"/>
        </w:rPr>
      </w:pPr>
      <w:r>
        <w:rPr>
          <w:b/>
          <w:bCs/>
          <w:color w:val="FF0000"/>
        </w:rPr>
        <w:t>How to</w:t>
      </w:r>
      <w:r w:rsidRPr="00EF4A92">
        <w:rPr>
          <w:b/>
          <w:bCs/>
          <w:color w:val="FF0000"/>
        </w:rPr>
        <w:t xml:space="preserve"> refer.</w:t>
      </w:r>
    </w:p>
    <w:p w:rsidR="00EF4A92" w:rsidRDefault="00EF4A92" w:rsidP="00EF4A92">
      <w:pPr>
        <w:pStyle w:val="ListParagraph"/>
        <w:numPr>
          <w:ilvl w:val="0"/>
          <w:numId w:val="9"/>
        </w:numPr>
        <w:spacing w:after="0" w:line="240" w:lineRule="auto"/>
      </w:pPr>
      <w:r>
        <w:t>Single episode PTSD: referrals via Sci Gateway to the Rivers Centre</w:t>
      </w:r>
    </w:p>
    <w:p w:rsidR="00EF4A92" w:rsidRDefault="00EF4A92" w:rsidP="00EF4A92">
      <w:pPr>
        <w:pStyle w:val="ListParagraph"/>
        <w:numPr>
          <w:ilvl w:val="0"/>
          <w:numId w:val="9"/>
        </w:numPr>
        <w:spacing w:after="0" w:line="240" w:lineRule="auto"/>
      </w:pPr>
      <w:r>
        <w:t>Complex PTSD: referrals via SCI Gateway to Mental health services</w:t>
      </w:r>
      <w:r>
        <w:sym w:font="Wingdings" w:char="F0E0"/>
      </w:r>
      <w:r>
        <w:t>locality team</w:t>
      </w:r>
    </w:p>
    <w:p w:rsidR="00EF4A92" w:rsidRDefault="00EF4A92" w:rsidP="00EF4A92">
      <w:pPr>
        <w:spacing w:after="0" w:line="240" w:lineRule="auto"/>
      </w:pPr>
    </w:p>
    <w:p w:rsidR="00F311D2" w:rsidRPr="00F311D2" w:rsidRDefault="00F311D2" w:rsidP="00F311D2">
      <w:pPr>
        <w:spacing w:after="0" w:line="240" w:lineRule="auto"/>
        <w:rPr>
          <w:b/>
          <w:color w:val="17365D" w:themeColor="text2" w:themeShade="BF"/>
          <w:sz w:val="28"/>
          <w:szCs w:val="28"/>
        </w:rPr>
      </w:pPr>
      <w:r w:rsidRPr="00F311D2">
        <w:rPr>
          <w:b/>
          <w:color w:val="17365D" w:themeColor="text2" w:themeShade="BF"/>
          <w:sz w:val="28"/>
          <w:szCs w:val="28"/>
        </w:rPr>
        <w:t>Resources and Links</w:t>
      </w:r>
    </w:p>
    <w:p w:rsidR="009C29F5" w:rsidRPr="00324D4C" w:rsidRDefault="009C29F5" w:rsidP="00F311D2">
      <w:pPr>
        <w:spacing w:after="0" w:line="240" w:lineRule="auto"/>
        <w:rPr>
          <w:i/>
          <w:sz w:val="24"/>
          <w:szCs w:val="24"/>
        </w:rPr>
      </w:pPr>
      <w:r w:rsidRPr="009C29F5">
        <w:rPr>
          <w:i/>
          <w:sz w:val="24"/>
          <w:szCs w:val="24"/>
        </w:rPr>
        <w:t>https://services.nhslothian.scot/riverscentre/ClinicalServices/Pages/default.aspx</w:t>
      </w:r>
    </w:p>
    <w:p w:rsidR="0050241F" w:rsidRPr="00F311D2" w:rsidRDefault="0050241F" w:rsidP="00F311D2">
      <w:pPr>
        <w:spacing w:after="0" w:line="240" w:lineRule="auto"/>
      </w:pPr>
    </w:p>
    <w:sectPr w:rsidR="0050241F" w:rsidRPr="00F311D2" w:rsidSect="00F311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heavy">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_sans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C1E"/>
    <w:multiLevelType w:val="hybridMultilevel"/>
    <w:tmpl w:val="ABC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18D1"/>
    <w:multiLevelType w:val="multilevel"/>
    <w:tmpl w:val="96CC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F2572"/>
    <w:multiLevelType w:val="multilevel"/>
    <w:tmpl w:val="5A7C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427BA"/>
    <w:multiLevelType w:val="multilevel"/>
    <w:tmpl w:val="813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C5B65"/>
    <w:multiLevelType w:val="multilevel"/>
    <w:tmpl w:val="B72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A72C3"/>
    <w:multiLevelType w:val="hybridMultilevel"/>
    <w:tmpl w:val="610A1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C42B24"/>
    <w:multiLevelType w:val="hybridMultilevel"/>
    <w:tmpl w:val="8788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DF0D53"/>
    <w:multiLevelType w:val="hybridMultilevel"/>
    <w:tmpl w:val="B5BA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E073B7"/>
    <w:multiLevelType w:val="hybridMultilevel"/>
    <w:tmpl w:val="A23678F6"/>
    <w:lvl w:ilvl="0" w:tplc="B59CA7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3C5605"/>
    <w:multiLevelType w:val="hybridMultilevel"/>
    <w:tmpl w:val="A23678F6"/>
    <w:lvl w:ilvl="0" w:tplc="B59CA7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8"/>
  </w:num>
  <w:num w:numId="6">
    <w:abstractNumId w:val="2"/>
  </w:num>
  <w:num w:numId="7">
    <w:abstractNumId w:val="7"/>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compat/>
  <w:rsids>
    <w:rsidRoot w:val="00F311D2"/>
    <w:rsid w:val="00060AF1"/>
    <w:rsid w:val="000A2745"/>
    <w:rsid w:val="000B68B4"/>
    <w:rsid w:val="000D355F"/>
    <w:rsid w:val="00106E9D"/>
    <w:rsid w:val="002527B4"/>
    <w:rsid w:val="00271776"/>
    <w:rsid w:val="002B1105"/>
    <w:rsid w:val="00302DE7"/>
    <w:rsid w:val="00306B21"/>
    <w:rsid w:val="00324D4C"/>
    <w:rsid w:val="003C6436"/>
    <w:rsid w:val="003F1B8A"/>
    <w:rsid w:val="004117F3"/>
    <w:rsid w:val="00413768"/>
    <w:rsid w:val="004A0081"/>
    <w:rsid w:val="0050241F"/>
    <w:rsid w:val="00510FAD"/>
    <w:rsid w:val="00516C84"/>
    <w:rsid w:val="00596B23"/>
    <w:rsid w:val="005D6829"/>
    <w:rsid w:val="006E471B"/>
    <w:rsid w:val="007D6E75"/>
    <w:rsid w:val="00800526"/>
    <w:rsid w:val="00873BCE"/>
    <w:rsid w:val="008D7C2F"/>
    <w:rsid w:val="008F27A5"/>
    <w:rsid w:val="009A1B1D"/>
    <w:rsid w:val="009C29F5"/>
    <w:rsid w:val="009F07CB"/>
    <w:rsid w:val="009F1F07"/>
    <w:rsid w:val="00A12503"/>
    <w:rsid w:val="00B01A5C"/>
    <w:rsid w:val="00B656F2"/>
    <w:rsid w:val="00B9379F"/>
    <w:rsid w:val="00BA0E06"/>
    <w:rsid w:val="00C0706E"/>
    <w:rsid w:val="00C30076"/>
    <w:rsid w:val="00C353D0"/>
    <w:rsid w:val="00C4137D"/>
    <w:rsid w:val="00CC1872"/>
    <w:rsid w:val="00CE04A9"/>
    <w:rsid w:val="00D569C1"/>
    <w:rsid w:val="00D62915"/>
    <w:rsid w:val="00DA4A52"/>
    <w:rsid w:val="00DC7AA5"/>
    <w:rsid w:val="00DF51E0"/>
    <w:rsid w:val="00DF72AF"/>
    <w:rsid w:val="00E45FFD"/>
    <w:rsid w:val="00EA5417"/>
    <w:rsid w:val="00EA7204"/>
    <w:rsid w:val="00EF4A92"/>
    <w:rsid w:val="00F00E3B"/>
    <w:rsid w:val="00F0157C"/>
    <w:rsid w:val="00F0447E"/>
    <w:rsid w:val="00F311D2"/>
    <w:rsid w:val="00F742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D4C"/>
    <w:rPr>
      <w:b/>
      <w:bCs/>
    </w:rPr>
  </w:style>
  <w:style w:type="character" w:customStyle="1" w:styleId="thepagetitle1">
    <w:name w:val="thepagetitle1"/>
    <w:basedOn w:val="DefaultParagraphFont"/>
    <w:rsid w:val="00324D4C"/>
    <w:rPr>
      <w:rFonts w:ascii="latoheavy" w:hAnsi="latoheavy" w:hint="default"/>
      <w:b w:val="0"/>
      <w:bCs w:val="0"/>
      <w:i w:val="0"/>
      <w:iCs w:val="0"/>
      <w:color w:val="080F19"/>
      <w:spacing w:val="-15"/>
      <w:sz w:val="84"/>
      <w:szCs w:val="84"/>
    </w:rPr>
  </w:style>
  <w:style w:type="paragraph" w:styleId="ListParagraph">
    <w:name w:val="List Paragraph"/>
    <w:basedOn w:val="Normal"/>
    <w:uiPriority w:val="34"/>
    <w:qFormat/>
    <w:rsid w:val="00EA5417"/>
    <w:pPr>
      <w:ind w:left="720"/>
      <w:contextualSpacing/>
    </w:pPr>
  </w:style>
  <w:style w:type="character" w:styleId="CommentReference">
    <w:name w:val="annotation reference"/>
    <w:basedOn w:val="DefaultParagraphFont"/>
    <w:uiPriority w:val="99"/>
    <w:semiHidden/>
    <w:unhideWhenUsed/>
    <w:rsid w:val="00EF4A92"/>
    <w:rPr>
      <w:sz w:val="16"/>
      <w:szCs w:val="16"/>
    </w:rPr>
  </w:style>
  <w:style w:type="paragraph" w:styleId="CommentText">
    <w:name w:val="annotation text"/>
    <w:basedOn w:val="Normal"/>
    <w:link w:val="CommentTextChar"/>
    <w:uiPriority w:val="99"/>
    <w:semiHidden/>
    <w:unhideWhenUsed/>
    <w:rsid w:val="00EF4A92"/>
    <w:pPr>
      <w:spacing w:line="240" w:lineRule="auto"/>
    </w:pPr>
    <w:rPr>
      <w:sz w:val="20"/>
      <w:szCs w:val="20"/>
    </w:rPr>
  </w:style>
  <w:style w:type="character" w:customStyle="1" w:styleId="CommentTextChar">
    <w:name w:val="Comment Text Char"/>
    <w:basedOn w:val="DefaultParagraphFont"/>
    <w:link w:val="CommentText"/>
    <w:uiPriority w:val="99"/>
    <w:semiHidden/>
    <w:rsid w:val="00EF4A92"/>
    <w:rPr>
      <w:sz w:val="20"/>
      <w:szCs w:val="20"/>
    </w:rPr>
  </w:style>
  <w:style w:type="paragraph" w:styleId="CommentSubject">
    <w:name w:val="annotation subject"/>
    <w:basedOn w:val="CommentText"/>
    <w:next w:val="CommentText"/>
    <w:link w:val="CommentSubjectChar"/>
    <w:uiPriority w:val="99"/>
    <w:semiHidden/>
    <w:unhideWhenUsed/>
    <w:rsid w:val="00EF4A92"/>
    <w:rPr>
      <w:b/>
      <w:bCs/>
    </w:rPr>
  </w:style>
  <w:style w:type="character" w:customStyle="1" w:styleId="CommentSubjectChar">
    <w:name w:val="Comment Subject Char"/>
    <w:basedOn w:val="CommentTextChar"/>
    <w:link w:val="CommentSubject"/>
    <w:uiPriority w:val="99"/>
    <w:semiHidden/>
    <w:rsid w:val="00EF4A92"/>
    <w:rPr>
      <w:b/>
      <w:bCs/>
      <w:sz w:val="20"/>
      <w:szCs w:val="20"/>
    </w:rPr>
  </w:style>
  <w:style w:type="paragraph" w:styleId="BalloonText">
    <w:name w:val="Balloon Text"/>
    <w:basedOn w:val="Normal"/>
    <w:link w:val="BalloonTextChar"/>
    <w:uiPriority w:val="99"/>
    <w:semiHidden/>
    <w:unhideWhenUsed/>
    <w:rsid w:val="00EF4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A92"/>
    <w:rPr>
      <w:rFonts w:ascii="Segoe UI" w:hAnsi="Segoe UI" w:cs="Segoe UI"/>
      <w:sz w:val="18"/>
      <w:szCs w:val="18"/>
    </w:rPr>
  </w:style>
  <w:style w:type="character" w:styleId="Hyperlink">
    <w:name w:val="Hyperlink"/>
    <w:basedOn w:val="DefaultParagraphFont"/>
    <w:uiPriority w:val="99"/>
    <w:unhideWhenUsed/>
    <w:rsid w:val="00C30076"/>
    <w:rPr>
      <w:color w:val="0000FF" w:themeColor="hyperlink"/>
      <w:u w:val="single"/>
    </w:rPr>
  </w:style>
  <w:style w:type="character" w:customStyle="1" w:styleId="UnresolvedMention">
    <w:name w:val="Unresolved Mention"/>
    <w:basedOn w:val="DefaultParagraphFont"/>
    <w:uiPriority w:val="99"/>
    <w:semiHidden/>
    <w:unhideWhenUsed/>
    <w:rsid w:val="00C300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33054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83">
          <w:marLeft w:val="0"/>
          <w:marRight w:val="0"/>
          <w:marTop w:val="0"/>
          <w:marBottom w:val="0"/>
          <w:divBdr>
            <w:top w:val="none" w:sz="0" w:space="0" w:color="auto"/>
            <w:left w:val="none" w:sz="0" w:space="0" w:color="auto"/>
            <w:bottom w:val="none" w:sz="0" w:space="0" w:color="auto"/>
            <w:right w:val="none" w:sz="0" w:space="0" w:color="auto"/>
          </w:divBdr>
          <w:divsChild>
            <w:div w:id="1959215037">
              <w:marLeft w:val="0"/>
              <w:marRight w:val="0"/>
              <w:marTop w:val="0"/>
              <w:marBottom w:val="0"/>
              <w:divBdr>
                <w:top w:val="none" w:sz="0" w:space="0" w:color="auto"/>
                <w:left w:val="none" w:sz="0" w:space="0" w:color="auto"/>
                <w:bottom w:val="none" w:sz="0" w:space="0" w:color="auto"/>
                <w:right w:val="none" w:sz="0" w:space="0" w:color="auto"/>
              </w:divBdr>
              <w:divsChild>
                <w:div w:id="2093165247">
                  <w:marLeft w:val="0"/>
                  <w:marRight w:val="0"/>
                  <w:marTop w:val="0"/>
                  <w:marBottom w:val="0"/>
                  <w:divBdr>
                    <w:top w:val="none" w:sz="0" w:space="0" w:color="auto"/>
                    <w:left w:val="none" w:sz="0" w:space="0" w:color="auto"/>
                    <w:bottom w:val="none" w:sz="0" w:space="0" w:color="auto"/>
                    <w:right w:val="none" w:sz="0" w:space="0" w:color="auto"/>
                  </w:divBdr>
                  <w:divsChild>
                    <w:div w:id="52580357">
                      <w:marLeft w:val="0"/>
                      <w:marRight w:val="0"/>
                      <w:marTop w:val="0"/>
                      <w:marBottom w:val="0"/>
                      <w:divBdr>
                        <w:top w:val="none" w:sz="0" w:space="0" w:color="auto"/>
                        <w:left w:val="none" w:sz="0" w:space="0" w:color="auto"/>
                        <w:bottom w:val="none" w:sz="0" w:space="0" w:color="auto"/>
                        <w:right w:val="none" w:sz="0" w:space="0" w:color="auto"/>
                      </w:divBdr>
                      <w:divsChild>
                        <w:div w:id="892228350">
                          <w:marLeft w:val="-230"/>
                          <w:marRight w:val="-230"/>
                          <w:marTop w:val="0"/>
                          <w:marBottom w:val="0"/>
                          <w:divBdr>
                            <w:top w:val="none" w:sz="0" w:space="0" w:color="auto"/>
                            <w:left w:val="none" w:sz="0" w:space="0" w:color="auto"/>
                            <w:bottom w:val="none" w:sz="0" w:space="0" w:color="auto"/>
                            <w:right w:val="none" w:sz="0" w:space="0" w:color="auto"/>
                          </w:divBdr>
                          <w:divsChild>
                            <w:div w:id="739523896">
                              <w:marLeft w:val="0"/>
                              <w:marRight w:val="0"/>
                              <w:marTop w:val="0"/>
                              <w:marBottom w:val="0"/>
                              <w:divBdr>
                                <w:top w:val="none" w:sz="0" w:space="0" w:color="auto"/>
                                <w:left w:val="none" w:sz="0" w:space="0" w:color="auto"/>
                                <w:bottom w:val="none" w:sz="0" w:space="0" w:color="auto"/>
                                <w:right w:val="none" w:sz="0" w:space="0" w:color="auto"/>
                              </w:divBdr>
                              <w:divsChild>
                                <w:div w:id="86075450">
                                  <w:marLeft w:val="0"/>
                                  <w:marRight w:val="0"/>
                                  <w:marTop w:val="0"/>
                                  <w:marBottom w:val="0"/>
                                  <w:divBdr>
                                    <w:top w:val="none" w:sz="0" w:space="0" w:color="auto"/>
                                    <w:left w:val="none" w:sz="0" w:space="0" w:color="auto"/>
                                    <w:bottom w:val="none" w:sz="0" w:space="0" w:color="auto"/>
                                    <w:right w:val="none" w:sz="0" w:space="0" w:color="auto"/>
                                  </w:divBdr>
                                  <w:divsChild>
                                    <w:div w:id="1196577167">
                                      <w:marLeft w:val="-230"/>
                                      <w:marRight w:val="-230"/>
                                      <w:marTop w:val="0"/>
                                      <w:marBottom w:val="0"/>
                                      <w:divBdr>
                                        <w:top w:val="none" w:sz="0" w:space="0" w:color="auto"/>
                                        <w:left w:val="none" w:sz="0" w:space="0" w:color="auto"/>
                                        <w:bottom w:val="none" w:sz="0" w:space="0" w:color="auto"/>
                                        <w:right w:val="none" w:sz="0" w:space="0" w:color="auto"/>
                                      </w:divBdr>
                                      <w:divsChild>
                                        <w:div w:id="1603682764">
                                          <w:marLeft w:val="0"/>
                                          <w:marRight w:val="0"/>
                                          <w:marTop w:val="0"/>
                                          <w:marBottom w:val="0"/>
                                          <w:divBdr>
                                            <w:top w:val="none" w:sz="0" w:space="0" w:color="auto"/>
                                            <w:left w:val="none" w:sz="0" w:space="0" w:color="auto"/>
                                            <w:bottom w:val="none" w:sz="0" w:space="0" w:color="auto"/>
                                            <w:right w:val="none" w:sz="0" w:space="0" w:color="auto"/>
                                          </w:divBdr>
                                          <w:divsChild>
                                            <w:div w:id="1756975489">
                                              <w:marLeft w:val="0"/>
                                              <w:marRight w:val="0"/>
                                              <w:marTop w:val="0"/>
                                              <w:marBottom w:val="0"/>
                                              <w:divBdr>
                                                <w:top w:val="none" w:sz="0" w:space="0" w:color="auto"/>
                                                <w:left w:val="none" w:sz="0" w:space="0" w:color="auto"/>
                                                <w:bottom w:val="none" w:sz="0" w:space="0" w:color="auto"/>
                                                <w:right w:val="none" w:sz="0" w:space="0" w:color="auto"/>
                                              </w:divBdr>
                                              <w:divsChild>
                                                <w:div w:id="588126594">
                                                  <w:marLeft w:val="0"/>
                                                  <w:marRight w:val="0"/>
                                                  <w:marTop w:val="0"/>
                                                  <w:marBottom w:val="0"/>
                                                  <w:divBdr>
                                                    <w:top w:val="none" w:sz="0" w:space="0" w:color="auto"/>
                                                    <w:left w:val="none" w:sz="0" w:space="0" w:color="auto"/>
                                                    <w:bottom w:val="none" w:sz="0" w:space="0" w:color="auto"/>
                                                    <w:right w:val="none" w:sz="0" w:space="0" w:color="auto"/>
                                                  </w:divBdr>
                                                  <w:divsChild>
                                                    <w:div w:id="94905594">
                                                      <w:marLeft w:val="0"/>
                                                      <w:marRight w:val="0"/>
                                                      <w:marTop w:val="0"/>
                                                      <w:marBottom w:val="0"/>
                                                      <w:divBdr>
                                                        <w:top w:val="none" w:sz="0" w:space="0" w:color="auto"/>
                                                        <w:left w:val="none" w:sz="0" w:space="0" w:color="auto"/>
                                                        <w:bottom w:val="none" w:sz="0" w:space="0" w:color="auto"/>
                                                        <w:right w:val="none" w:sz="0" w:space="0" w:color="auto"/>
                                                      </w:divBdr>
                                                    </w:div>
                                                  </w:divsChild>
                                                </w:div>
                                                <w:div w:id="1420641167">
                                                  <w:marLeft w:val="0"/>
                                                  <w:marRight w:val="0"/>
                                                  <w:marTop w:val="0"/>
                                                  <w:marBottom w:val="0"/>
                                                  <w:divBdr>
                                                    <w:top w:val="none" w:sz="0" w:space="0" w:color="auto"/>
                                                    <w:left w:val="none" w:sz="0" w:space="0" w:color="auto"/>
                                                    <w:bottom w:val="none" w:sz="0" w:space="0" w:color="auto"/>
                                                    <w:right w:val="none" w:sz="0" w:space="0" w:color="auto"/>
                                                  </w:divBdr>
                                                  <w:divsChild>
                                                    <w:div w:id="1460604981">
                                                      <w:marLeft w:val="0"/>
                                                      <w:marRight w:val="0"/>
                                                      <w:marTop w:val="0"/>
                                                      <w:marBottom w:val="0"/>
                                                      <w:divBdr>
                                                        <w:top w:val="none" w:sz="0" w:space="0" w:color="auto"/>
                                                        <w:left w:val="none" w:sz="0" w:space="0" w:color="auto"/>
                                                        <w:bottom w:val="none" w:sz="0" w:space="0" w:color="auto"/>
                                                        <w:right w:val="none" w:sz="0" w:space="0" w:color="auto"/>
                                                      </w:divBdr>
                                                      <w:divsChild>
                                                        <w:div w:id="223641463">
                                                          <w:marLeft w:val="0"/>
                                                          <w:marRight w:val="0"/>
                                                          <w:marTop w:val="0"/>
                                                          <w:marBottom w:val="0"/>
                                                          <w:divBdr>
                                                            <w:top w:val="none" w:sz="0" w:space="0" w:color="auto"/>
                                                            <w:left w:val="none" w:sz="0" w:space="0" w:color="auto"/>
                                                            <w:bottom w:val="none" w:sz="0" w:space="0" w:color="auto"/>
                                                            <w:right w:val="none" w:sz="0" w:space="0" w:color="auto"/>
                                                          </w:divBdr>
                                                        </w:div>
                                                        <w:div w:id="775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209405">
      <w:bodyDiv w:val="1"/>
      <w:marLeft w:val="0"/>
      <w:marRight w:val="0"/>
      <w:marTop w:val="0"/>
      <w:marBottom w:val="0"/>
      <w:divBdr>
        <w:top w:val="none" w:sz="0" w:space="0" w:color="auto"/>
        <w:left w:val="none" w:sz="0" w:space="0" w:color="auto"/>
        <w:bottom w:val="none" w:sz="0" w:space="0" w:color="auto"/>
        <w:right w:val="none" w:sz="0" w:space="0" w:color="auto"/>
      </w:divBdr>
      <w:divsChild>
        <w:div w:id="752360274">
          <w:marLeft w:val="0"/>
          <w:marRight w:val="0"/>
          <w:marTop w:val="0"/>
          <w:marBottom w:val="0"/>
          <w:divBdr>
            <w:top w:val="none" w:sz="0" w:space="0" w:color="auto"/>
            <w:left w:val="none" w:sz="0" w:space="0" w:color="auto"/>
            <w:bottom w:val="none" w:sz="0" w:space="0" w:color="auto"/>
            <w:right w:val="none" w:sz="0" w:space="0" w:color="auto"/>
          </w:divBdr>
          <w:divsChild>
            <w:div w:id="621114677">
              <w:marLeft w:val="0"/>
              <w:marRight w:val="0"/>
              <w:marTop w:val="0"/>
              <w:marBottom w:val="0"/>
              <w:divBdr>
                <w:top w:val="none" w:sz="0" w:space="0" w:color="auto"/>
                <w:left w:val="none" w:sz="0" w:space="0" w:color="auto"/>
                <w:bottom w:val="none" w:sz="0" w:space="0" w:color="auto"/>
                <w:right w:val="none" w:sz="0" w:space="0" w:color="auto"/>
              </w:divBdr>
              <w:divsChild>
                <w:div w:id="719667422">
                  <w:marLeft w:val="0"/>
                  <w:marRight w:val="0"/>
                  <w:marTop w:val="0"/>
                  <w:marBottom w:val="0"/>
                  <w:divBdr>
                    <w:top w:val="none" w:sz="0" w:space="0" w:color="auto"/>
                    <w:left w:val="none" w:sz="0" w:space="0" w:color="auto"/>
                    <w:bottom w:val="none" w:sz="0" w:space="0" w:color="auto"/>
                    <w:right w:val="none" w:sz="0" w:space="0" w:color="auto"/>
                  </w:divBdr>
                  <w:divsChild>
                    <w:div w:id="640769629">
                      <w:marLeft w:val="0"/>
                      <w:marRight w:val="0"/>
                      <w:marTop w:val="0"/>
                      <w:marBottom w:val="0"/>
                      <w:divBdr>
                        <w:top w:val="none" w:sz="0" w:space="0" w:color="auto"/>
                        <w:left w:val="none" w:sz="0" w:space="0" w:color="auto"/>
                        <w:bottom w:val="none" w:sz="0" w:space="0" w:color="auto"/>
                        <w:right w:val="none" w:sz="0" w:space="0" w:color="auto"/>
                      </w:divBdr>
                      <w:divsChild>
                        <w:div w:id="165634169">
                          <w:marLeft w:val="0"/>
                          <w:marRight w:val="0"/>
                          <w:marTop w:val="0"/>
                          <w:marBottom w:val="0"/>
                          <w:divBdr>
                            <w:top w:val="none" w:sz="0" w:space="0" w:color="auto"/>
                            <w:left w:val="none" w:sz="0" w:space="0" w:color="auto"/>
                            <w:bottom w:val="none" w:sz="0" w:space="0" w:color="auto"/>
                            <w:right w:val="none" w:sz="0" w:space="0" w:color="auto"/>
                          </w:divBdr>
                          <w:divsChild>
                            <w:div w:id="523444250">
                              <w:marLeft w:val="0"/>
                              <w:marRight w:val="0"/>
                              <w:marTop w:val="0"/>
                              <w:marBottom w:val="0"/>
                              <w:divBdr>
                                <w:top w:val="none" w:sz="0" w:space="0" w:color="auto"/>
                                <w:left w:val="none" w:sz="0" w:space="0" w:color="auto"/>
                                <w:bottom w:val="none" w:sz="0" w:space="0" w:color="auto"/>
                                <w:right w:val="none" w:sz="0" w:space="0" w:color="auto"/>
                              </w:divBdr>
                              <w:divsChild>
                                <w:div w:id="1395159779">
                                  <w:marLeft w:val="0"/>
                                  <w:marRight w:val="0"/>
                                  <w:marTop w:val="0"/>
                                  <w:marBottom w:val="750"/>
                                  <w:divBdr>
                                    <w:top w:val="none" w:sz="0" w:space="0" w:color="auto"/>
                                    <w:left w:val="none" w:sz="0" w:space="0" w:color="auto"/>
                                    <w:bottom w:val="none" w:sz="0" w:space="0" w:color="auto"/>
                                    <w:right w:val="none" w:sz="0" w:space="0" w:color="auto"/>
                                  </w:divBdr>
                                  <w:divsChild>
                                    <w:div w:id="283850501">
                                      <w:marLeft w:val="0"/>
                                      <w:marRight w:val="0"/>
                                      <w:marTop w:val="0"/>
                                      <w:marBottom w:val="0"/>
                                      <w:divBdr>
                                        <w:top w:val="none" w:sz="0" w:space="0" w:color="auto"/>
                                        <w:left w:val="none" w:sz="0" w:space="0" w:color="auto"/>
                                        <w:bottom w:val="none" w:sz="0" w:space="0" w:color="auto"/>
                                        <w:right w:val="none" w:sz="0" w:space="0" w:color="auto"/>
                                      </w:divBdr>
                                      <w:divsChild>
                                        <w:div w:id="1664966900">
                                          <w:marLeft w:val="-225"/>
                                          <w:marRight w:val="-225"/>
                                          <w:marTop w:val="0"/>
                                          <w:marBottom w:val="0"/>
                                          <w:divBdr>
                                            <w:top w:val="none" w:sz="0" w:space="0" w:color="auto"/>
                                            <w:left w:val="none" w:sz="0" w:space="0" w:color="auto"/>
                                            <w:bottom w:val="none" w:sz="0" w:space="0" w:color="auto"/>
                                            <w:right w:val="none" w:sz="0" w:space="0" w:color="auto"/>
                                          </w:divBdr>
                                          <w:divsChild>
                                            <w:div w:id="422142708">
                                              <w:marLeft w:val="0"/>
                                              <w:marRight w:val="0"/>
                                              <w:marTop w:val="0"/>
                                              <w:marBottom w:val="0"/>
                                              <w:divBdr>
                                                <w:top w:val="none" w:sz="0" w:space="0" w:color="auto"/>
                                                <w:left w:val="none" w:sz="0" w:space="0" w:color="auto"/>
                                                <w:bottom w:val="none" w:sz="0" w:space="0" w:color="auto"/>
                                                <w:right w:val="none" w:sz="0" w:space="0" w:color="auto"/>
                                              </w:divBdr>
                                              <w:divsChild>
                                                <w:div w:id="1760561613">
                                                  <w:marLeft w:val="0"/>
                                                  <w:marRight w:val="0"/>
                                                  <w:marTop w:val="0"/>
                                                  <w:marBottom w:val="0"/>
                                                  <w:divBdr>
                                                    <w:top w:val="none" w:sz="0" w:space="0" w:color="auto"/>
                                                    <w:left w:val="none" w:sz="0" w:space="0" w:color="auto"/>
                                                    <w:bottom w:val="none" w:sz="0" w:space="0" w:color="auto"/>
                                                    <w:right w:val="none" w:sz="0" w:space="0" w:color="auto"/>
                                                  </w:divBdr>
                                                  <w:divsChild>
                                                    <w:div w:id="11309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230885">
      <w:bodyDiv w:val="1"/>
      <w:marLeft w:val="0"/>
      <w:marRight w:val="0"/>
      <w:marTop w:val="0"/>
      <w:marBottom w:val="0"/>
      <w:divBdr>
        <w:top w:val="none" w:sz="0" w:space="0" w:color="auto"/>
        <w:left w:val="none" w:sz="0" w:space="0" w:color="auto"/>
        <w:bottom w:val="none" w:sz="0" w:space="0" w:color="auto"/>
        <w:right w:val="none" w:sz="0" w:space="0" w:color="auto"/>
      </w:divBdr>
      <w:divsChild>
        <w:div w:id="1575779845">
          <w:marLeft w:val="0"/>
          <w:marRight w:val="0"/>
          <w:marTop w:val="0"/>
          <w:marBottom w:val="0"/>
          <w:divBdr>
            <w:top w:val="none" w:sz="0" w:space="0" w:color="auto"/>
            <w:left w:val="none" w:sz="0" w:space="0" w:color="auto"/>
            <w:bottom w:val="none" w:sz="0" w:space="0" w:color="auto"/>
            <w:right w:val="none" w:sz="0" w:space="0" w:color="auto"/>
          </w:divBdr>
          <w:divsChild>
            <w:div w:id="1534342016">
              <w:marLeft w:val="0"/>
              <w:marRight w:val="0"/>
              <w:marTop w:val="0"/>
              <w:marBottom w:val="0"/>
              <w:divBdr>
                <w:top w:val="none" w:sz="0" w:space="0" w:color="auto"/>
                <w:left w:val="none" w:sz="0" w:space="0" w:color="auto"/>
                <w:bottom w:val="none" w:sz="0" w:space="0" w:color="auto"/>
                <w:right w:val="none" w:sz="0" w:space="0" w:color="auto"/>
              </w:divBdr>
              <w:divsChild>
                <w:div w:id="139658950">
                  <w:marLeft w:val="0"/>
                  <w:marRight w:val="0"/>
                  <w:marTop w:val="0"/>
                  <w:marBottom w:val="0"/>
                  <w:divBdr>
                    <w:top w:val="none" w:sz="0" w:space="0" w:color="auto"/>
                    <w:left w:val="none" w:sz="0" w:space="0" w:color="auto"/>
                    <w:bottom w:val="none" w:sz="0" w:space="0" w:color="auto"/>
                    <w:right w:val="none" w:sz="0" w:space="0" w:color="auto"/>
                  </w:divBdr>
                  <w:divsChild>
                    <w:div w:id="357200427">
                      <w:marLeft w:val="0"/>
                      <w:marRight w:val="0"/>
                      <w:marTop w:val="0"/>
                      <w:marBottom w:val="0"/>
                      <w:divBdr>
                        <w:top w:val="none" w:sz="0" w:space="0" w:color="auto"/>
                        <w:left w:val="none" w:sz="0" w:space="0" w:color="auto"/>
                        <w:bottom w:val="none" w:sz="0" w:space="0" w:color="auto"/>
                        <w:right w:val="none" w:sz="0" w:space="0" w:color="auto"/>
                      </w:divBdr>
                      <w:divsChild>
                        <w:div w:id="592127139">
                          <w:marLeft w:val="-230"/>
                          <w:marRight w:val="-230"/>
                          <w:marTop w:val="0"/>
                          <w:marBottom w:val="0"/>
                          <w:divBdr>
                            <w:top w:val="none" w:sz="0" w:space="0" w:color="auto"/>
                            <w:left w:val="none" w:sz="0" w:space="0" w:color="auto"/>
                            <w:bottom w:val="none" w:sz="0" w:space="0" w:color="auto"/>
                            <w:right w:val="none" w:sz="0" w:space="0" w:color="auto"/>
                          </w:divBdr>
                          <w:divsChild>
                            <w:div w:id="263419903">
                              <w:marLeft w:val="0"/>
                              <w:marRight w:val="0"/>
                              <w:marTop w:val="0"/>
                              <w:marBottom w:val="0"/>
                              <w:divBdr>
                                <w:top w:val="none" w:sz="0" w:space="0" w:color="auto"/>
                                <w:left w:val="none" w:sz="0" w:space="0" w:color="auto"/>
                                <w:bottom w:val="none" w:sz="0" w:space="0" w:color="auto"/>
                                <w:right w:val="none" w:sz="0" w:space="0" w:color="auto"/>
                              </w:divBdr>
                              <w:divsChild>
                                <w:div w:id="1066804357">
                                  <w:marLeft w:val="0"/>
                                  <w:marRight w:val="0"/>
                                  <w:marTop w:val="0"/>
                                  <w:marBottom w:val="0"/>
                                  <w:divBdr>
                                    <w:top w:val="none" w:sz="0" w:space="0" w:color="auto"/>
                                    <w:left w:val="none" w:sz="0" w:space="0" w:color="auto"/>
                                    <w:bottom w:val="none" w:sz="0" w:space="0" w:color="auto"/>
                                    <w:right w:val="none" w:sz="0" w:space="0" w:color="auto"/>
                                  </w:divBdr>
                                  <w:divsChild>
                                    <w:div w:id="1317877662">
                                      <w:marLeft w:val="-230"/>
                                      <w:marRight w:val="-230"/>
                                      <w:marTop w:val="0"/>
                                      <w:marBottom w:val="0"/>
                                      <w:divBdr>
                                        <w:top w:val="none" w:sz="0" w:space="0" w:color="auto"/>
                                        <w:left w:val="none" w:sz="0" w:space="0" w:color="auto"/>
                                        <w:bottom w:val="none" w:sz="0" w:space="0" w:color="auto"/>
                                        <w:right w:val="none" w:sz="0" w:space="0" w:color="auto"/>
                                      </w:divBdr>
                                      <w:divsChild>
                                        <w:div w:id="2046563762">
                                          <w:marLeft w:val="0"/>
                                          <w:marRight w:val="0"/>
                                          <w:marTop w:val="0"/>
                                          <w:marBottom w:val="0"/>
                                          <w:divBdr>
                                            <w:top w:val="none" w:sz="0" w:space="0" w:color="auto"/>
                                            <w:left w:val="none" w:sz="0" w:space="0" w:color="auto"/>
                                            <w:bottom w:val="none" w:sz="0" w:space="0" w:color="auto"/>
                                            <w:right w:val="none" w:sz="0" w:space="0" w:color="auto"/>
                                          </w:divBdr>
                                          <w:divsChild>
                                            <w:div w:id="1452434222">
                                              <w:marLeft w:val="0"/>
                                              <w:marRight w:val="0"/>
                                              <w:marTop w:val="0"/>
                                              <w:marBottom w:val="0"/>
                                              <w:divBdr>
                                                <w:top w:val="none" w:sz="0" w:space="0" w:color="auto"/>
                                                <w:left w:val="none" w:sz="0" w:space="0" w:color="auto"/>
                                                <w:bottom w:val="none" w:sz="0" w:space="0" w:color="auto"/>
                                                <w:right w:val="none" w:sz="0" w:space="0" w:color="auto"/>
                                              </w:divBdr>
                                              <w:divsChild>
                                                <w:div w:id="354113704">
                                                  <w:marLeft w:val="0"/>
                                                  <w:marRight w:val="0"/>
                                                  <w:marTop w:val="0"/>
                                                  <w:marBottom w:val="0"/>
                                                  <w:divBdr>
                                                    <w:top w:val="none" w:sz="0" w:space="0" w:color="auto"/>
                                                    <w:left w:val="none" w:sz="0" w:space="0" w:color="auto"/>
                                                    <w:bottom w:val="none" w:sz="0" w:space="0" w:color="auto"/>
                                                    <w:right w:val="none" w:sz="0" w:space="0" w:color="auto"/>
                                                  </w:divBdr>
                                                  <w:divsChild>
                                                    <w:div w:id="160780618">
                                                      <w:marLeft w:val="0"/>
                                                      <w:marRight w:val="0"/>
                                                      <w:marTop w:val="0"/>
                                                      <w:marBottom w:val="0"/>
                                                      <w:divBdr>
                                                        <w:top w:val="none" w:sz="0" w:space="0" w:color="auto"/>
                                                        <w:left w:val="none" w:sz="0" w:space="0" w:color="auto"/>
                                                        <w:bottom w:val="none" w:sz="0" w:space="0" w:color="auto"/>
                                                        <w:right w:val="none" w:sz="0" w:space="0" w:color="auto"/>
                                                      </w:divBdr>
                                                      <w:divsChild>
                                                        <w:div w:id="466052136">
                                                          <w:marLeft w:val="0"/>
                                                          <w:marRight w:val="0"/>
                                                          <w:marTop w:val="0"/>
                                                          <w:marBottom w:val="0"/>
                                                          <w:divBdr>
                                                            <w:top w:val="none" w:sz="0" w:space="0" w:color="C1C1C1"/>
                                                            <w:left w:val="none" w:sz="0" w:space="0" w:color="C1C1C1"/>
                                                            <w:bottom w:val="none" w:sz="0" w:space="0" w:color="C1C1C1"/>
                                                            <w:right w:val="none" w:sz="0" w:space="0" w:color="C1C1C1"/>
                                                          </w:divBdr>
                                                          <w:divsChild>
                                                            <w:div w:id="275601004">
                                                              <w:marLeft w:val="0"/>
                                                              <w:marRight w:val="0"/>
                                                              <w:marTop w:val="0"/>
                                                              <w:marBottom w:val="0"/>
                                                              <w:divBdr>
                                                                <w:top w:val="single" w:sz="6" w:space="0" w:color="3852A8"/>
                                                                <w:left w:val="single" w:sz="6" w:space="0" w:color="3852A8"/>
                                                                <w:bottom w:val="single" w:sz="6" w:space="0" w:color="3852A8"/>
                                                                <w:right w:val="single" w:sz="6" w:space="0" w:color="3852A8"/>
                                                              </w:divBdr>
                                                              <w:divsChild>
                                                                <w:div w:id="1086029113">
                                                                  <w:marLeft w:val="0"/>
                                                                  <w:marRight w:val="0"/>
                                                                  <w:marTop w:val="0"/>
                                                                  <w:marBottom w:val="0"/>
                                                                  <w:divBdr>
                                                                    <w:top w:val="none" w:sz="0" w:space="0" w:color="auto"/>
                                                                    <w:left w:val="none" w:sz="0" w:space="0" w:color="auto"/>
                                                                    <w:bottom w:val="none" w:sz="0" w:space="0" w:color="auto"/>
                                                                    <w:right w:val="none" w:sz="0" w:space="0" w:color="auto"/>
                                                                  </w:divBdr>
                                                                  <w:divsChild>
                                                                    <w:div w:id="17971926">
                                                                      <w:marLeft w:val="0"/>
                                                                      <w:marRight w:val="0"/>
                                                                      <w:marTop w:val="0"/>
                                                                      <w:marBottom w:val="0"/>
                                                                      <w:divBdr>
                                                                        <w:top w:val="none" w:sz="0" w:space="0" w:color="auto"/>
                                                                        <w:left w:val="none" w:sz="0" w:space="0" w:color="auto"/>
                                                                        <w:bottom w:val="none" w:sz="0" w:space="0" w:color="auto"/>
                                                                        <w:right w:val="none" w:sz="0" w:space="0" w:color="auto"/>
                                                                      </w:divBdr>
                                                                      <w:divsChild>
                                                                        <w:div w:id="1804348923">
                                                                          <w:marLeft w:val="0"/>
                                                                          <w:marRight w:val="0"/>
                                                                          <w:marTop w:val="0"/>
                                                                          <w:marBottom w:val="0"/>
                                                                          <w:divBdr>
                                                                            <w:top w:val="none" w:sz="0" w:space="0" w:color="auto"/>
                                                                            <w:left w:val="none" w:sz="0" w:space="0" w:color="auto"/>
                                                                            <w:bottom w:val="none" w:sz="0" w:space="0" w:color="auto"/>
                                                                            <w:right w:val="none" w:sz="0" w:space="0" w:color="auto"/>
                                                                          </w:divBdr>
                                                                          <w:divsChild>
                                                                            <w:div w:id="853031269">
                                                                              <w:marLeft w:val="0"/>
                                                                              <w:marRight w:val="0"/>
                                                                              <w:marTop w:val="0"/>
                                                                              <w:marBottom w:val="0"/>
                                                                              <w:divBdr>
                                                                                <w:top w:val="none" w:sz="0" w:space="0" w:color="auto"/>
                                                                                <w:left w:val="none" w:sz="0" w:space="0" w:color="auto"/>
                                                                                <w:bottom w:val="none" w:sz="0" w:space="0" w:color="auto"/>
                                                                                <w:right w:val="none" w:sz="0" w:space="0" w:color="auto"/>
                                                                              </w:divBdr>
                                                                              <w:divsChild>
                                                                                <w:div w:id="63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570529">
      <w:bodyDiv w:val="1"/>
      <w:marLeft w:val="0"/>
      <w:marRight w:val="0"/>
      <w:marTop w:val="0"/>
      <w:marBottom w:val="0"/>
      <w:divBdr>
        <w:top w:val="none" w:sz="0" w:space="0" w:color="auto"/>
        <w:left w:val="none" w:sz="0" w:space="0" w:color="auto"/>
        <w:bottom w:val="none" w:sz="0" w:space="0" w:color="auto"/>
        <w:right w:val="none" w:sz="0" w:space="0" w:color="auto"/>
      </w:divBdr>
      <w:divsChild>
        <w:div w:id="1364284357">
          <w:marLeft w:val="0"/>
          <w:marRight w:val="0"/>
          <w:marTop w:val="0"/>
          <w:marBottom w:val="0"/>
          <w:divBdr>
            <w:top w:val="none" w:sz="0" w:space="0" w:color="auto"/>
            <w:left w:val="none" w:sz="0" w:space="0" w:color="auto"/>
            <w:bottom w:val="none" w:sz="0" w:space="0" w:color="auto"/>
            <w:right w:val="none" w:sz="0" w:space="0" w:color="auto"/>
          </w:divBdr>
          <w:divsChild>
            <w:div w:id="1997605827">
              <w:marLeft w:val="0"/>
              <w:marRight w:val="0"/>
              <w:marTop w:val="0"/>
              <w:marBottom w:val="0"/>
              <w:divBdr>
                <w:top w:val="none" w:sz="0" w:space="0" w:color="auto"/>
                <w:left w:val="none" w:sz="0" w:space="0" w:color="auto"/>
                <w:bottom w:val="none" w:sz="0" w:space="0" w:color="auto"/>
                <w:right w:val="none" w:sz="0" w:space="0" w:color="auto"/>
              </w:divBdr>
              <w:divsChild>
                <w:div w:id="1605111228">
                  <w:marLeft w:val="0"/>
                  <w:marRight w:val="0"/>
                  <w:marTop w:val="0"/>
                  <w:marBottom w:val="0"/>
                  <w:divBdr>
                    <w:top w:val="none" w:sz="0" w:space="0" w:color="auto"/>
                    <w:left w:val="none" w:sz="0" w:space="0" w:color="auto"/>
                    <w:bottom w:val="none" w:sz="0" w:space="0" w:color="auto"/>
                    <w:right w:val="none" w:sz="0" w:space="0" w:color="auto"/>
                  </w:divBdr>
                  <w:divsChild>
                    <w:div w:id="2146854932">
                      <w:marLeft w:val="0"/>
                      <w:marRight w:val="0"/>
                      <w:marTop w:val="0"/>
                      <w:marBottom w:val="0"/>
                      <w:divBdr>
                        <w:top w:val="none" w:sz="0" w:space="0" w:color="auto"/>
                        <w:left w:val="none" w:sz="0" w:space="0" w:color="auto"/>
                        <w:bottom w:val="none" w:sz="0" w:space="0" w:color="auto"/>
                        <w:right w:val="none" w:sz="0" w:space="0" w:color="auto"/>
                      </w:divBdr>
                      <w:divsChild>
                        <w:div w:id="506557451">
                          <w:marLeft w:val="0"/>
                          <w:marRight w:val="0"/>
                          <w:marTop w:val="0"/>
                          <w:marBottom w:val="0"/>
                          <w:divBdr>
                            <w:top w:val="none" w:sz="0" w:space="0" w:color="auto"/>
                            <w:left w:val="none" w:sz="0" w:space="0" w:color="auto"/>
                            <w:bottom w:val="none" w:sz="0" w:space="0" w:color="auto"/>
                            <w:right w:val="none" w:sz="0" w:space="0" w:color="auto"/>
                          </w:divBdr>
                          <w:divsChild>
                            <w:div w:id="1221794338">
                              <w:marLeft w:val="0"/>
                              <w:marRight w:val="0"/>
                              <w:marTop w:val="0"/>
                              <w:marBottom w:val="0"/>
                              <w:divBdr>
                                <w:top w:val="none" w:sz="0" w:space="0" w:color="auto"/>
                                <w:left w:val="none" w:sz="0" w:space="0" w:color="auto"/>
                                <w:bottom w:val="none" w:sz="0" w:space="0" w:color="auto"/>
                                <w:right w:val="none" w:sz="0" w:space="0" w:color="auto"/>
                              </w:divBdr>
                              <w:divsChild>
                                <w:div w:id="1389766120">
                                  <w:marLeft w:val="0"/>
                                  <w:marRight w:val="0"/>
                                  <w:marTop w:val="0"/>
                                  <w:marBottom w:val="750"/>
                                  <w:divBdr>
                                    <w:top w:val="none" w:sz="0" w:space="0" w:color="auto"/>
                                    <w:left w:val="none" w:sz="0" w:space="0" w:color="auto"/>
                                    <w:bottom w:val="none" w:sz="0" w:space="0" w:color="auto"/>
                                    <w:right w:val="none" w:sz="0" w:space="0" w:color="auto"/>
                                  </w:divBdr>
                                  <w:divsChild>
                                    <w:div w:id="902566522">
                                      <w:marLeft w:val="0"/>
                                      <w:marRight w:val="0"/>
                                      <w:marTop w:val="0"/>
                                      <w:marBottom w:val="0"/>
                                      <w:divBdr>
                                        <w:top w:val="none" w:sz="0" w:space="0" w:color="auto"/>
                                        <w:left w:val="none" w:sz="0" w:space="0" w:color="auto"/>
                                        <w:bottom w:val="none" w:sz="0" w:space="0" w:color="auto"/>
                                        <w:right w:val="none" w:sz="0" w:space="0" w:color="auto"/>
                                      </w:divBdr>
                                      <w:divsChild>
                                        <w:div w:id="75329699">
                                          <w:marLeft w:val="-225"/>
                                          <w:marRight w:val="-225"/>
                                          <w:marTop w:val="0"/>
                                          <w:marBottom w:val="0"/>
                                          <w:divBdr>
                                            <w:top w:val="none" w:sz="0" w:space="0" w:color="auto"/>
                                            <w:left w:val="none" w:sz="0" w:space="0" w:color="auto"/>
                                            <w:bottom w:val="none" w:sz="0" w:space="0" w:color="auto"/>
                                            <w:right w:val="none" w:sz="0" w:space="0" w:color="auto"/>
                                          </w:divBdr>
                                          <w:divsChild>
                                            <w:div w:id="1674530708">
                                              <w:marLeft w:val="0"/>
                                              <w:marRight w:val="0"/>
                                              <w:marTop w:val="0"/>
                                              <w:marBottom w:val="0"/>
                                              <w:divBdr>
                                                <w:top w:val="none" w:sz="0" w:space="0" w:color="auto"/>
                                                <w:left w:val="none" w:sz="0" w:space="0" w:color="auto"/>
                                                <w:bottom w:val="none" w:sz="0" w:space="0" w:color="auto"/>
                                                <w:right w:val="none" w:sz="0" w:space="0" w:color="auto"/>
                                              </w:divBdr>
                                              <w:divsChild>
                                                <w:div w:id="2065827923">
                                                  <w:marLeft w:val="0"/>
                                                  <w:marRight w:val="0"/>
                                                  <w:marTop w:val="0"/>
                                                  <w:marBottom w:val="0"/>
                                                  <w:divBdr>
                                                    <w:top w:val="none" w:sz="0" w:space="0" w:color="auto"/>
                                                    <w:left w:val="none" w:sz="0" w:space="0" w:color="auto"/>
                                                    <w:bottom w:val="none" w:sz="0" w:space="0" w:color="auto"/>
                                                    <w:right w:val="none" w:sz="0" w:space="0" w:color="auto"/>
                                                  </w:divBdr>
                                                  <w:divsChild>
                                                    <w:div w:id="7167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eransfirstpoint.org.uk/" TargetMode="External"/><Relationship Id="rId3" Type="http://schemas.openxmlformats.org/officeDocument/2006/relationships/settings" Target="settings.xml"/><Relationship Id="rId7" Type="http://schemas.openxmlformats.org/officeDocument/2006/relationships/hyperlink" Target="https://apps.nhslothian.scot/refhelp/guidelines/Pages/CounsellingAdul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in-mind.org.uk/services/trauma_support_services/d41/" TargetMode="External"/><Relationship Id="rId11" Type="http://schemas.openxmlformats.org/officeDocument/2006/relationships/theme" Target="theme/theme1.xml"/><Relationship Id="rId5" Type="http://schemas.openxmlformats.org/officeDocument/2006/relationships/hyperlink" Target="https://services.nhslothian.scot/riverscentre/ClinicalServices/Pages/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nhslothian.scot/refhelp/guidelines/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Hamza-Mohamed</dc:creator>
  <cp:lastModifiedBy>Natalie Salvesen</cp:lastModifiedBy>
  <cp:revision>2</cp:revision>
  <dcterms:created xsi:type="dcterms:W3CDTF">2020-02-13T10:44:00Z</dcterms:created>
  <dcterms:modified xsi:type="dcterms:W3CDTF">2020-02-13T10:44:00Z</dcterms:modified>
</cp:coreProperties>
</file>